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E05" w:rsidRDefault="00DB0CDB">
      <w:pPr>
        <w:ind w:right="-37"/>
        <w:jc w:val="center"/>
        <w:rPr>
          <w:b/>
          <w:kern w:val="24"/>
          <w:sz w:val="20"/>
          <w:szCs w:val="20"/>
        </w:rPr>
      </w:pPr>
      <w:r>
        <w:rPr>
          <w:noProof/>
          <w:sz w:val="20"/>
          <w:lang w:val="en-GB" w:eastAsia="zh-CN"/>
        </w:rPr>
        <mc:AlternateContent>
          <mc:Choice Requires="wps">
            <w:drawing>
              <wp:anchor distT="0" distB="0" distL="114300" distR="114300" simplePos="0" relativeHeight="251693056" behindDoc="0" locked="0" layoutInCell="1" allowOverlap="1">
                <wp:simplePos x="0" y="0"/>
                <wp:positionH relativeFrom="column">
                  <wp:posOffset>20320</wp:posOffset>
                </wp:positionH>
                <wp:positionV relativeFrom="paragraph">
                  <wp:posOffset>-303530</wp:posOffset>
                </wp:positionV>
                <wp:extent cx="4203700" cy="315595"/>
                <wp:effectExtent l="7620" t="7620" r="17780" b="19685"/>
                <wp:wrapNone/>
                <wp:docPr id="14" name="矩形 14"/>
                <wp:cNvGraphicFramePr/>
                <a:graphic xmlns:a="http://schemas.openxmlformats.org/drawingml/2006/main">
                  <a:graphicData uri="http://schemas.microsoft.com/office/word/2010/wordprocessingShape">
                    <wps:wsp>
                      <wps:cNvSpPr/>
                      <wps:spPr>
                        <a:xfrm>
                          <a:off x="0" y="0"/>
                          <a:ext cx="4203700" cy="315595"/>
                        </a:xfrm>
                        <a:prstGeom prst="rect">
                          <a:avLst/>
                        </a:prstGeom>
                        <a:solidFill>
                          <a:srgbClr val="000000"/>
                        </a:solidFill>
                        <a:ln w="15875" cap="flat" cmpd="sng">
                          <a:solidFill>
                            <a:srgbClr val="000000"/>
                          </a:solidFill>
                          <a:prstDash val="solid"/>
                          <a:miter/>
                          <a:headEnd type="none" w="med" len="med"/>
                          <a:tailEnd type="none" w="med" len="med"/>
                        </a:ln>
                      </wps:spPr>
                      <wps:txbx>
                        <w:txbxContent>
                          <w:p w:rsidR="009C2E05" w:rsidRDefault="00CD1279">
                            <w:pPr>
                              <w:jc w:val="right"/>
                              <w:rPr>
                                <w:rFonts w:eastAsia="宋体"/>
                                <w:b/>
                                <w:bCs/>
                                <w:sz w:val="20"/>
                                <w:szCs w:val="20"/>
                                <w:lang w:eastAsia="zh-CN"/>
                              </w:rPr>
                            </w:pPr>
                            <w:r w:rsidRPr="00CD1279">
                              <w:rPr>
                                <w:rFonts w:eastAsia="PMingLiU"/>
                                <w:b/>
                                <w:bCs/>
                                <w:sz w:val="20"/>
                                <w:szCs w:val="20"/>
                                <w:lang w:eastAsia="zh-TW"/>
                              </w:rPr>
                              <w:t>ORIGINAL INSTRUCTIONS</w:t>
                            </w:r>
                          </w:p>
                        </w:txbxContent>
                      </wps:txbx>
                      <wps:bodyPr upright="1"/>
                    </wps:wsp>
                  </a:graphicData>
                </a:graphic>
              </wp:anchor>
            </w:drawing>
          </mc:Choice>
          <mc:Fallback>
            <w:pict>
              <v:rect id="矩形 14" o:spid="_x0000_s1026" style="position:absolute;left:0;text-align:left;margin-left:1.6pt;margin-top:-23.9pt;width:331pt;height:24.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" fillcolor="black" strokeweight="1.25pt">
                <v:textbox>
                  <w:txbxContent>
                    <w:p w:rsidR="009C2E05" w:rsidRDefault="00CD1279">
                      <w:pPr>
                        <w:jc w:val="right"/>
                        <w:rPr>
                          <w:rFonts w:eastAsia="宋体"/>
                          <w:b/>
                          <w:bCs/>
                          <w:sz w:val="20"/>
                          <w:szCs w:val="20"/>
                          <w:lang w:eastAsia="zh-CN"/>
                        </w:rPr>
                      </w:pPr>
                      <w:r w:rsidRPr="00CD1279">
                        <w:rPr>
                          <w:rFonts w:eastAsia="PMingLiU"/>
                          <w:b/>
                          <w:bCs/>
                          <w:sz w:val="20"/>
                          <w:szCs w:val="20"/>
                          <w:lang w:eastAsia="zh-TW"/>
                        </w:rPr>
                        <w:t>ORIGINAL INSTRUCTIONS</w:t>
                      </w:r>
                    </w:p>
                  </w:txbxContent>
                </v:textbox>
              </v:rect>
            </w:pict>
          </mc:Fallback>
        </mc:AlternateContent>
      </w:r>
    </w:p>
    <w:p w:rsidR="009C2E05" w:rsidRDefault="009C2E05">
      <w:pPr>
        <w:ind w:right="-37"/>
        <w:jc w:val="center"/>
        <w:rPr>
          <w:b/>
          <w:kern w:val="24"/>
          <w:sz w:val="20"/>
          <w:szCs w:val="20"/>
        </w:rPr>
      </w:pPr>
    </w:p>
    <w:p w:rsidR="009C2E05" w:rsidRDefault="009C2E05">
      <w:pPr>
        <w:ind w:right="-37"/>
        <w:jc w:val="center"/>
      </w:pPr>
    </w:p>
    <w:p w:rsidR="009C2E05" w:rsidRDefault="00DB0CDB">
      <w:pPr>
        <w:ind w:right="-37"/>
        <w:jc w:val="center"/>
      </w:pPr>
      <w:r>
        <w:rPr>
          <w:noProof/>
          <w:lang w:val="en-GB" w:eastAsia="zh-CN"/>
        </w:rPr>
        <w:drawing>
          <wp:inline distT="0" distB="0" distL="114300" distR="114300">
            <wp:extent cx="3324225" cy="676275"/>
            <wp:effectExtent l="0" t="0" r="9525"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0"/>
                    <a:stretch>
                      <a:fillRect/>
                    </a:stretch>
                  </pic:blipFill>
                  <pic:spPr>
                    <a:xfrm>
                      <a:off x="0" y="0"/>
                      <a:ext cx="3324225" cy="676275"/>
                    </a:xfrm>
                    <a:prstGeom prst="rect">
                      <a:avLst/>
                    </a:prstGeom>
                    <a:noFill/>
                    <a:ln>
                      <a:noFill/>
                    </a:ln>
                  </pic:spPr>
                </pic:pic>
              </a:graphicData>
            </a:graphic>
          </wp:inline>
        </w:drawing>
      </w:r>
    </w:p>
    <w:p w:rsidR="009C2E05" w:rsidRDefault="00DB0CDB">
      <w:pPr>
        <w:ind w:right="-37"/>
        <w:jc w:val="center"/>
      </w:pPr>
      <w:r>
        <w:rPr>
          <w:noProof/>
          <w:sz w:val="20"/>
          <w:lang w:val="en-GB" w:eastAsia="zh-CN"/>
        </w:rPr>
        <mc:AlternateContent>
          <mc:Choice Requires="wps">
            <w:drawing>
              <wp:anchor distT="0" distB="0" distL="114300" distR="114300" simplePos="0" relativeHeight="251694080" behindDoc="0" locked="0" layoutInCell="1" allowOverlap="1">
                <wp:simplePos x="0" y="0"/>
                <wp:positionH relativeFrom="column">
                  <wp:posOffset>1270</wp:posOffset>
                </wp:positionH>
                <wp:positionV relativeFrom="paragraph">
                  <wp:posOffset>55880</wp:posOffset>
                </wp:positionV>
                <wp:extent cx="4160520" cy="716280"/>
                <wp:effectExtent l="7620" t="7620" r="22860" b="19050"/>
                <wp:wrapNone/>
                <wp:docPr id="15" name="矩形 15"/>
                <wp:cNvGraphicFramePr/>
                <a:graphic xmlns:a="http://schemas.openxmlformats.org/drawingml/2006/main">
                  <a:graphicData uri="http://schemas.microsoft.com/office/word/2010/wordprocessingShape">
                    <wps:wsp>
                      <wps:cNvSpPr/>
                      <wps:spPr>
                        <a:xfrm>
                          <a:off x="0" y="0"/>
                          <a:ext cx="4160520" cy="716280"/>
                        </a:xfrm>
                        <a:prstGeom prst="rect">
                          <a:avLst/>
                        </a:prstGeom>
                        <a:solidFill>
                          <a:srgbClr val="000000"/>
                        </a:solidFill>
                        <a:ln w="15875" cap="flat" cmpd="sng">
                          <a:solidFill>
                            <a:srgbClr val="000000"/>
                          </a:solidFill>
                          <a:prstDash val="solid"/>
                          <a:miter/>
                          <a:headEnd type="none" w="med" len="med"/>
                          <a:tailEnd type="none" w="med" len="med"/>
                        </a:ln>
                      </wps:spPr>
                      <wps:txbx>
                        <w:txbxContent>
                          <w:p w:rsidR="009C2E05" w:rsidRDefault="009C2E05">
                            <w:pPr>
                              <w:jc w:val="center"/>
                              <w:rPr>
                                <w:b/>
                                <w:bCs/>
                                <w:lang w:eastAsia="zh-CN"/>
                              </w:rPr>
                            </w:pPr>
                          </w:p>
                          <w:p w:rsidR="009C2E05" w:rsidRDefault="00CD1279">
                            <w:pPr>
                              <w:jc w:val="center"/>
                              <w:rPr>
                                <w:rFonts w:asciiTheme="minorHAnsi"/>
                                <w:b/>
                                <w:bCs/>
                                <w:sz w:val="24"/>
                                <w:szCs w:val="24"/>
                                <w:lang w:eastAsia="zh-CN"/>
                              </w:rPr>
                            </w:pPr>
                            <w:r w:rsidRPr="00CD1279">
                              <w:rPr>
                                <w:rFonts w:asciiTheme="minorHAnsi" w:eastAsia="PMingLiU"/>
                                <w:b/>
                                <w:bCs/>
                                <w:sz w:val="24"/>
                                <w:szCs w:val="24"/>
                                <w:lang w:eastAsia="zh-TW"/>
                              </w:rPr>
                              <w:t>BELT SANDER</w:t>
                            </w:r>
                          </w:p>
                          <w:p w:rsidR="009C2E05" w:rsidRDefault="00CD1279">
                            <w:pPr>
                              <w:jc w:val="center"/>
                              <w:rPr>
                                <w:rFonts w:asciiTheme="minorHAnsi"/>
                                <w:b/>
                                <w:bCs/>
                                <w:sz w:val="24"/>
                                <w:szCs w:val="24"/>
                                <w:lang w:eastAsia="zh-CN"/>
                              </w:rPr>
                            </w:pPr>
                            <w:r w:rsidRPr="00CD1279">
                              <w:rPr>
                                <w:rFonts w:asciiTheme="minorHAnsi" w:eastAsia="PMingLiU"/>
                                <w:b/>
                                <w:bCs/>
                                <w:sz w:val="24"/>
                                <w:szCs w:val="24"/>
                                <w:lang w:eastAsia="zh-TW"/>
                              </w:rPr>
                              <w:t>Mode: RS M6321-1</w:t>
                            </w:r>
                          </w:p>
                        </w:txbxContent>
                      </wps:txbx>
                      <wps:bodyPr upright="1"/>
                    </wps:wsp>
                  </a:graphicData>
                </a:graphic>
              </wp:anchor>
            </w:drawing>
          </mc:Choice>
          <mc:Fallback>
            <w:pict>
              <v:rect id="矩形 15" o:spid="_x0000_s1027" style="position:absolute;left:0;text-align:left;margin-left:.1pt;margin-top:4.4pt;width:327.6pt;height:56.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" fillcolor="black" strokeweight="1.25pt">
                <v:textbox>
                  <w:txbxContent>
                    <w:p w:rsidR="009C2E05" w:rsidRDefault="009C2E05">
                      <w:pPr>
                        <w:jc w:val="center"/>
                        <w:rPr>
                          <w:b/>
                          <w:bCs/>
                          <w:lang w:eastAsia="zh-CN"/>
                        </w:rPr>
                      </w:pPr>
                    </w:p>
                    <w:p w:rsidR="009C2E05" w:rsidRDefault="00CD1279">
                      <w:pPr>
                        <w:jc w:val="center"/>
                        <w:rPr>
                          <w:rFonts w:asciiTheme="minorHAnsi"/>
                          <w:b/>
                          <w:bCs/>
                          <w:sz w:val="24"/>
                          <w:szCs w:val="24"/>
                          <w:lang w:eastAsia="zh-CN"/>
                        </w:rPr>
                      </w:pPr>
                      <w:r w:rsidRPr="00CD1279">
                        <w:rPr>
                          <w:rFonts w:asciiTheme="minorHAnsi" w:eastAsia="PMingLiU"/>
                          <w:b/>
                          <w:bCs/>
                          <w:sz w:val="24"/>
                          <w:szCs w:val="24"/>
                          <w:lang w:eastAsia="zh-TW"/>
                        </w:rPr>
                        <w:t>BELT SANDER</w:t>
                      </w:r>
                    </w:p>
                    <w:p w:rsidR="009C2E05" w:rsidRDefault="00CD1279">
                      <w:pPr>
                        <w:jc w:val="center"/>
                        <w:rPr>
                          <w:rFonts w:asciiTheme="minorHAnsi"/>
                          <w:b/>
                          <w:bCs/>
                          <w:sz w:val="24"/>
                          <w:szCs w:val="24"/>
                          <w:lang w:eastAsia="zh-CN"/>
                        </w:rPr>
                      </w:pPr>
                      <w:r w:rsidRPr="00CD1279">
                        <w:rPr>
                          <w:rFonts w:asciiTheme="minorHAnsi" w:eastAsia="PMingLiU"/>
                          <w:b/>
                          <w:bCs/>
                          <w:sz w:val="24"/>
                          <w:szCs w:val="24"/>
                          <w:lang w:eastAsia="zh-TW"/>
                        </w:rPr>
                        <w:t>Mode: RS M6321-1</w:t>
                      </w:r>
                    </w:p>
                  </w:txbxContent>
                </v:textbox>
              </v:rect>
            </w:pict>
          </mc:Fallback>
        </mc:AlternateContent>
      </w:r>
    </w:p>
    <w:p w:rsidR="009C2E05" w:rsidRDefault="009C2E05">
      <w:pPr>
        <w:ind w:right="-37"/>
        <w:jc w:val="center"/>
        <w:rPr>
          <w:b/>
          <w:kern w:val="24"/>
          <w:sz w:val="20"/>
          <w:szCs w:val="20"/>
        </w:rPr>
      </w:pPr>
    </w:p>
    <w:p w:rsidR="009C2E05" w:rsidRDefault="009C2E05">
      <w:pPr>
        <w:pStyle w:val="Default"/>
        <w:ind w:right="-37"/>
        <w:jc w:val="right"/>
      </w:pPr>
    </w:p>
    <w:p w:rsidR="009C2E05" w:rsidRPr="00D15895" w:rsidRDefault="00D15895" w:rsidP="00D15895">
      <w:pPr>
        <w:pStyle w:val="Default"/>
        <w:ind w:right="-37"/>
        <w:jc w:val="center"/>
        <w:rPr>
          <w:rFonts w:asciiTheme="minorBidi" w:hAnsiTheme="minorBidi" w:cstheme="minorBidi"/>
          <w:sz w:val="28"/>
          <w:szCs w:val="28"/>
        </w:rPr>
      </w:pPr>
      <w:r w:rsidRPr="00D15895">
        <w:rPr>
          <w:rFonts w:asciiTheme="minorBidi" w:hAnsiTheme="minorBidi" w:cstheme="minorBidi"/>
          <w:sz w:val="28"/>
          <w:szCs w:val="28"/>
        </w:rPr>
        <w:t>RS M6321-1</w:t>
      </w:r>
    </w:p>
    <w:p w:rsidR="009C2E05" w:rsidRDefault="009C2E05">
      <w:pPr>
        <w:pStyle w:val="Default"/>
        <w:ind w:right="-37"/>
        <w:jc w:val="right"/>
      </w:pPr>
    </w:p>
    <w:p w:rsidR="009C2E05" w:rsidRDefault="009C2E05">
      <w:pPr>
        <w:pStyle w:val="Default"/>
        <w:ind w:right="-37"/>
        <w:jc w:val="center"/>
      </w:pPr>
    </w:p>
    <w:p w:rsidR="009C2E05" w:rsidRDefault="00DB0CDB">
      <w:pPr>
        <w:pStyle w:val="Default"/>
        <w:ind w:right="-37"/>
        <w:jc w:val="center"/>
      </w:pPr>
      <w:r>
        <w:rPr>
          <w:noProof/>
          <w:lang w:val="en-GB"/>
        </w:rPr>
        <w:drawing>
          <wp:inline distT="0" distB="0" distL="114300" distR="114300">
            <wp:extent cx="3689985" cy="2035175"/>
            <wp:effectExtent l="0" t="0" r="571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689985" cy="2035175"/>
                    </a:xfrm>
                    <a:prstGeom prst="rect">
                      <a:avLst/>
                    </a:prstGeom>
                    <a:noFill/>
                    <a:ln>
                      <a:noFill/>
                    </a:ln>
                  </pic:spPr>
                </pic:pic>
              </a:graphicData>
            </a:graphic>
          </wp:inline>
        </w:drawing>
      </w:r>
    </w:p>
    <w:p w:rsidR="009C2E05" w:rsidRDefault="00DB0CDB">
      <w:pPr>
        <w:pStyle w:val="Default"/>
        <w:ind w:right="-37"/>
        <w:jc w:val="right"/>
        <w:rPr>
          <w:rFonts w:ascii="Arial" w:hAnsi="Arial" w:cs="Arial"/>
          <w:b/>
          <w:kern w:val="24"/>
          <w:sz w:val="20"/>
          <w:szCs w:val="20"/>
        </w:rPr>
      </w:pPr>
      <w:r>
        <w:rPr>
          <w:noProof/>
          <w:lang w:val="en-GB"/>
        </w:rPr>
        <w:lastRenderedPageBreak/>
        <w:drawing>
          <wp:inline distT="0" distB="0" distL="114300" distR="114300">
            <wp:extent cx="503555" cy="377825"/>
            <wp:effectExtent l="0" t="0" r="10795" b="31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
                    <a:stretch>
                      <a:fillRect/>
                    </a:stretch>
                  </pic:blipFill>
                  <pic:spPr>
                    <a:xfrm>
                      <a:off x="0" y="0"/>
                      <a:ext cx="503555" cy="377825"/>
                    </a:xfrm>
                    <a:prstGeom prst="rect">
                      <a:avLst/>
                    </a:prstGeom>
                    <a:noFill/>
                    <a:ln>
                      <a:noFill/>
                    </a:ln>
                  </pic:spPr>
                </pic:pic>
              </a:graphicData>
            </a:graphic>
          </wp:inline>
        </w:drawing>
      </w:r>
      <w:r>
        <w:rPr>
          <w:noProof/>
          <w:lang w:val="en-GB"/>
        </w:rPr>
        <w:drawing>
          <wp:inline distT="0" distB="0" distL="114300" distR="114300">
            <wp:extent cx="1314450" cy="419735"/>
            <wp:effectExtent l="0" t="0" r="0" b="184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1314450" cy="419735"/>
                    </a:xfrm>
                    <a:prstGeom prst="rect">
                      <a:avLst/>
                    </a:prstGeom>
                    <a:noFill/>
                    <a:ln>
                      <a:noFill/>
                    </a:ln>
                  </pic:spPr>
                </pic:pic>
              </a:graphicData>
            </a:graphic>
          </wp:inline>
        </w:drawing>
      </w:r>
    </w:p>
    <w:p w:rsidR="009C2E05" w:rsidRDefault="009C2E05">
      <w:pPr>
        <w:pStyle w:val="Default"/>
        <w:ind w:right="-37"/>
        <w:jc w:val="both"/>
        <w:rPr>
          <w:rFonts w:asciiTheme="minorHAnsi" w:hAnsi="Arial" w:cs="Arial"/>
          <w:b/>
          <w:kern w:val="24"/>
          <w:lang w:val="en-US"/>
        </w:rPr>
      </w:pPr>
    </w:p>
    <w:p w:rsidR="009C2E05" w:rsidRDefault="00CD1279">
      <w:pPr>
        <w:pStyle w:val="Default"/>
        <w:ind w:right="-37"/>
        <w:jc w:val="both"/>
        <w:rPr>
          <w:rFonts w:asciiTheme="minorHAnsi" w:hAnsi="Arial" w:cs="Arial"/>
          <w:b/>
          <w:kern w:val="24"/>
          <w:lang w:val="en-US"/>
        </w:rPr>
      </w:pPr>
      <w:r w:rsidRPr="00CD1279">
        <w:rPr>
          <w:rFonts w:asciiTheme="minorHAnsi" w:eastAsia="PMingLiU" w:hAnsi="Arial" w:cs="Arial"/>
          <w:b/>
          <w:kern w:val="24"/>
          <w:lang w:val="en-US" w:eastAsia="zh-TW"/>
        </w:rPr>
        <w:t>INSTRUCTION MANUAL</w:t>
      </w:r>
    </w:p>
    <w:p w:rsidR="009C2E05" w:rsidRDefault="00CD1279">
      <w:pPr>
        <w:rPr>
          <w:b/>
          <w:i/>
          <w:sz w:val="72"/>
          <w:szCs w:val="72"/>
        </w:rPr>
      </w:pPr>
      <w:r w:rsidRPr="00CD1279">
        <w:rPr>
          <w:rFonts w:ascii="Verdana" w:eastAsia="PMingLiU" w:hAnsi="Verdana"/>
          <w:shd w:val="clear" w:color="auto" w:fill="FFFFFF"/>
          <w:lang w:eastAsia="zh-TW"/>
        </w:rPr>
        <w:t>LEROY-MERLIN</w:t>
      </w:r>
      <w:r w:rsidR="00DB0CDB">
        <w:rPr>
          <w:rFonts w:ascii="Verdana" w:hAnsi="Verdana" w:hint="eastAsia"/>
          <w:shd w:val="clear" w:color="auto" w:fill="FFFFFF"/>
        </w:rPr>
        <w:t xml:space="preserve">  </w:t>
      </w:r>
    </w:p>
    <w:p w:rsidR="009C2E05" w:rsidRDefault="00CD1279">
      <w:pPr>
        <w:rPr>
          <w:rFonts w:ascii="Verdana" w:hAnsi="Verdana"/>
          <w:shd w:val="clear" w:color="auto" w:fill="FFFFFF"/>
        </w:rPr>
      </w:pPr>
      <w:r w:rsidRPr="00CD1279">
        <w:rPr>
          <w:rFonts w:ascii="Verdana" w:eastAsia="PMingLiU" w:hAnsi="Verdana"/>
          <w:shd w:val="clear" w:color="auto" w:fill="FFFFFF"/>
          <w:lang w:eastAsia="zh-TW"/>
        </w:rPr>
        <w:t xml:space="preserve">Rue </w:t>
      </w:r>
      <w:proofErr w:type="spellStart"/>
      <w:r w:rsidRPr="00CD1279">
        <w:rPr>
          <w:rFonts w:ascii="Verdana" w:eastAsia="PMingLiU" w:hAnsi="Verdana"/>
          <w:shd w:val="clear" w:color="auto" w:fill="FFFFFF"/>
          <w:lang w:eastAsia="zh-TW"/>
        </w:rPr>
        <w:t>Chanzy</w:t>
      </w:r>
      <w:proofErr w:type="spellEnd"/>
      <w:r w:rsidRPr="00CD1279">
        <w:rPr>
          <w:rFonts w:ascii="Verdana" w:eastAsia="PMingLiU" w:hAnsi="Verdana"/>
          <w:shd w:val="clear" w:color="auto" w:fill="FFFFFF"/>
          <w:lang w:eastAsia="zh-TW"/>
        </w:rPr>
        <w:t xml:space="preserve"> - </w:t>
      </w:r>
      <w:proofErr w:type="spellStart"/>
      <w:r w:rsidRPr="00CD1279">
        <w:rPr>
          <w:rFonts w:ascii="Verdana" w:eastAsia="PMingLiU" w:hAnsi="Verdana"/>
          <w:shd w:val="clear" w:color="auto" w:fill="FFFFFF"/>
          <w:lang w:eastAsia="zh-TW"/>
        </w:rPr>
        <w:t>Lezennes</w:t>
      </w:r>
      <w:proofErr w:type="spellEnd"/>
      <w:r w:rsidR="00DB0CDB">
        <w:rPr>
          <w:rFonts w:ascii="Verdana" w:hAnsi="Verdana"/>
        </w:rPr>
        <w:br/>
      </w:r>
      <w:r w:rsidRPr="00CD1279">
        <w:rPr>
          <w:rFonts w:ascii="Verdana" w:eastAsia="PMingLiU" w:hAnsi="Verdana"/>
          <w:shd w:val="clear" w:color="auto" w:fill="FFFFFF"/>
          <w:lang w:eastAsia="zh-TW"/>
        </w:rPr>
        <w:t xml:space="preserve">59712, Lille </w:t>
      </w:r>
      <w:proofErr w:type="spellStart"/>
      <w:r w:rsidRPr="00CD1279">
        <w:rPr>
          <w:rFonts w:ascii="Verdana" w:eastAsia="PMingLiU" w:hAnsi="Verdana"/>
          <w:shd w:val="clear" w:color="auto" w:fill="FFFFFF"/>
          <w:lang w:eastAsia="zh-TW"/>
        </w:rPr>
        <w:t>cedex</w:t>
      </w:r>
      <w:proofErr w:type="spellEnd"/>
      <w:r w:rsidRPr="00CD1279">
        <w:rPr>
          <w:rFonts w:ascii="Verdana" w:eastAsia="PMingLiU" w:hAnsi="Verdana"/>
          <w:shd w:val="clear" w:color="auto" w:fill="FFFFFF"/>
          <w:lang w:eastAsia="zh-TW"/>
        </w:rPr>
        <w:t xml:space="preserve"> 9</w:t>
      </w:r>
      <w:r w:rsidR="00DB0CDB">
        <w:rPr>
          <w:rFonts w:ascii="Verdana" w:hAnsi="Verdana"/>
        </w:rPr>
        <w:br/>
      </w:r>
      <w:r w:rsidRPr="00CD1279">
        <w:rPr>
          <w:rFonts w:ascii="Verdana" w:eastAsia="PMingLiU" w:hAnsi="Verdana"/>
          <w:shd w:val="clear" w:color="auto" w:fill="FFFFFF"/>
          <w:lang w:eastAsia="zh-TW"/>
        </w:rPr>
        <w:t>France</w:t>
      </w:r>
    </w:p>
    <w:p w:rsidR="009C2E05" w:rsidRDefault="009C2E05">
      <w:pPr>
        <w:rPr>
          <w:rFonts w:cs="Calibri"/>
        </w:rPr>
      </w:pPr>
    </w:p>
    <w:p w:rsidR="009C2E05" w:rsidRDefault="009C2E05">
      <w:pPr>
        <w:jc w:val="center"/>
        <w:rPr>
          <w:b/>
          <w:sz w:val="40"/>
          <w:szCs w:val="40"/>
        </w:rPr>
        <w:sectPr w:rsidR="009C2E05">
          <w:footerReference w:type="default" r:id="rId14"/>
          <w:type w:val="continuous"/>
          <w:pgSz w:w="8110" w:h="11910"/>
          <w:pgMar w:top="720" w:right="720" w:bottom="720" w:left="720" w:header="720" w:footer="720" w:gutter="0"/>
          <w:cols w:space="720"/>
        </w:sectPr>
      </w:pPr>
    </w:p>
    <w:p w:rsidR="009C2E05" w:rsidRDefault="00CD1279">
      <w:pPr>
        <w:pStyle w:val="Default"/>
        <w:ind w:right="-37"/>
        <w:jc w:val="both"/>
        <w:rPr>
          <w:rFonts w:ascii="Arial" w:hAnsi="Arial" w:cs="Arial"/>
          <w:b/>
          <w:kern w:val="24"/>
          <w:sz w:val="20"/>
          <w:szCs w:val="20"/>
          <w:u w:val="single"/>
          <w:lang w:val="en-US"/>
        </w:rPr>
      </w:pPr>
      <w:r w:rsidRPr="00CD1279">
        <w:rPr>
          <w:rFonts w:ascii="Arial" w:eastAsia="PMingLiU" w:hAnsi="Arial" w:cs="Arial"/>
          <w:b/>
          <w:kern w:val="24"/>
          <w:sz w:val="20"/>
          <w:szCs w:val="20"/>
          <w:u w:val="single"/>
          <w:lang w:val="en-GB" w:eastAsia="zh-TW"/>
        </w:rPr>
        <w:lastRenderedPageBreak/>
        <w:t>FOREWORD</w:t>
      </w:r>
      <w:r w:rsidR="00DB0CDB">
        <w:rPr>
          <w:rFonts w:ascii="Arial" w:hAnsi="Arial" w:cs="Arial" w:hint="eastAsia"/>
          <w:b/>
          <w:kern w:val="24"/>
          <w:sz w:val="20"/>
          <w:szCs w:val="20"/>
          <w:u w:val="single"/>
          <w:lang w:val="en-US"/>
        </w:rPr>
        <w:t xml:space="preserve">                                                        </w:t>
      </w:r>
    </w:p>
    <w:p w:rsidR="009C2E05" w:rsidRPr="00E446BC" w:rsidRDefault="00CD1279">
      <w:pPr>
        <w:pStyle w:val="Default"/>
        <w:ind w:right="-37"/>
        <w:jc w:val="both"/>
        <w:rPr>
          <w:rFonts w:asciiTheme="minorHAnsi" w:hAnsi="Arial" w:cs="Arial"/>
          <w:bCs/>
          <w:kern w:val="24"/>
          <w:sz w:val="20"/>
          <w:szCs w:val="20"/>
          <w:lang w:val="en-GB"/>
        </w:rPr>
      </w:pPr>
      <w:r w:rsidRPr="00CD1279">
        <w:rPr>
          <w:rFonts w:asciiTheme="minorHAnsi" w:eastAsia="PMingLiU" w:hAnsi="Arial" w:cs="Arial"/>
          <w:bCs/>
          <w:kern w:val="24"/>
          <w:sz w:val="20"/>
          <w:szCs w:val="20"/>
          <w:lang w:val="en-GB" w:eastAsia="zh-TW"/>
        </w:rPr>
        <w:t>Thank you for purchasing this product. Read the instructions in this manual carefully. Proper use in accordance with these instructions will prevent accidents and extend the life of this tool.</w:t>
      </w:r>
    </w:p>
    <w:p w:rsidR="009C2E05" w:rsidRPr="00E446BC" w:rsidRDefault="00CD1279">
      <w:pPr>
        <w:pStyle w:val="Default"/>
        <w:ind w:right="-37"/>
        <w:jc w:val="both"/>
        <w:rPr>
          <w:rFonts w:asciiTheme="minorHAnsi" w:hAnsi="Arial" w:cs="Arial"/>
          <w:bCs/>
          <w:kern w:val="24"/>
          <w:sz w:val="20"/>
          <w:szCs w:val="20"/>
          <w:lang w:val="en-GB"/>
        </w:rPr>
      </w:pPr>
      <w:r w:rsidRPr="00CD1279">
        <w:rPr>
          <w:rFonts w:asciiTheme="minorHAnsi" w:eastAsia="PMingLiU" w:hAnsi="Arial" w:cs="Arial"/>
          <w:bCs/>
          <w:kern w:val="24"/>
          <w:sz w:val="20"/>
          <w:szCs w:val="20"/>
          <w:lang w:val="en-GB" w:eastAsia="zh-TW"/>
        </w:rPr>
        <w:t>This tool should not be modified and no part should be changed or altered by you, in relation to the standard specifications established by the manufacturer. Use this product for its intended purpose and as described in this manual. The user or operator of this tool is solely responsible for any malfunction resulting from improper or clumsy use and improper maintenance.</w:t>
      </w:r>
    </w:p>
    <w:p w:rsidR="009C2E05" w:rsidRPr="00E446BC" w:rsidRDefault="00CD1279" w:rsidP="00826C9F">
      <w:pPr>
        <w:pStyle w:val="Default"/>
        <w:ind w:right="-37"/>
        <w:jc w:val="both"/>
        <w:rPr>
          <w:rFonts w:asciiTheme="minorHAnsi" w:hAnsi="Arial" w:cs="Arial"/>
          <w:bCs/>
          <w:kern w:val="24"/>
          <w:sz w:val="20"/>
          <w:szCs w:val="20"/>
          <w:lang w:val="en-GB"/>
        </w:rPr>
      </w:pPr>
      <w:r w:rsidRPr="00CD1279">
        <w:rPr>
          <w:rFonts w:asciiTheme="minorHAnsi" w:eastAsia="PMingLiU" w:hAnsi="Arial" w:cs="Arial"/>
          <w:bCs/>
          <w:kern w:val="24"/>
          <w:sz w:val="20"/>
          <w:szCs w:val="20"/>
          <w:lang w:val="en-GB" w:eastAsia="zh-TW"/>
        </w:rPr>
        <w:t>Since our manufacturing and products are constantly being optimized and improved, the specifications, descriptions, and illustrations in this manual may be subject to change (note that all descriptions and illustrations are accurate at the time of writing). We reserve the right to change technical specifications without notice to improve the performance of this tool. The user of this tool should therefore be aware that illustrations or descriptions may be slightly different from the actual product. Do not hesitate to ask for information from your dealer or our services if certain points do not seem clear to you.</w:t>
      </w:r>
    </w:p>
    <w:p w:rsidR="009C2E05" w:rsidRPr="00E446BC" w:rsidRDefault="009C2E05">
      <w:pPr>
        <w:pStyle w:val="Default"/>
        <w:ind w:right="-37"/>
        <w:jc w:val="both"/>
        <w:rPr>
          <w:rFonts w:asciiTheme="minorHAnsi" w:hAnsi="Arial" w:cs="Arial"/>
          <w:bCs/>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Default="009C2E05">
      <w:pPr>
        <w:pStyle w:val="Default"/>
        <w:ind w:right="-37"/>
        <w:jc w:val="both"/>
        <w:rPr>
          <w:rFonts w:ascii="Arial" w:hAnsi="Arial" w:cs="Arial"/>
          <w:b/>
          <w:kern w:val="24"/>
          <w:sz w:val="20"/>
          <w:szCs w:val="20"/>
          <w:lang w:val="en-GB"/>
        </w:rPr>
      </w:pPr>
    </w:p>
    <w:p w:rsidR="003665CD" w:rsidRPr="00E446BC" w:rsidRDefault="003665CD">
      <w:pPr>
        <w:pStyle w:val="Default"/>
        <w:ind w:right="-37"/>
        <w:jc w:val="both"/>
        <w:rPr>
          <w:rFonts w:ascii="Arial" w:hAnsi="Arial" w:cs="Arial"/>
          <w:b/>
          <w:kern w:val="24"/>
          <w:sz w:val="20"/>
          <w:szCs w:val="20"/>
          <w:lang w:val="en-GB"/>
        </w:rPr>
      </w:pPr>
    </w:p>
    <w:p w:rsidR="009C2E05" w:rsidRPr="00E446BC" w:rsidRDefault="009C2E05">
      <w:pPr>
        <w:pStyle w:val="Default"/>
        <w:ind w:right="-37"/>
        <w:jc w:val="both"/>
        <w:rPr>
          <w:rFonts w:ascii="Arial" w:hAnsi="Arial" w:cs="Arial"/>
          <w:b/>
          <w:kern w:val="24"/>
          <w:sz w:val="20"/>
          <w:szCs w:val="20"/>
          <w:lang w:val="en-GB"/>
        </w:rPr>
      </w:pPr>
    </w:p>
    <w:p w:rsidR="009C2E05" w:rsidRDefault="00DB0CDB">
      <w:pPr>
        <w:pStyle w:val="Default"/>
        <w:ind w:right="-37"/>
        <w:jc w:val="both"/>
        <w:rPr>
          <w:rFonts w:ascii="Arial" w:hAnsi="Arial" w:cs="Arial"/>
          <w:b/>
          <w:kern w:val="24"/>
          <w:sz w:val="20"/>
          <w:szCs w:val="20"/>
          <w:u w:val="single"/>
          <w:lang w:val="en-US"/>
        </w:rPr>
      </w:pPr>
      <w:r>
        <w:rPr>
          <w:rFonts w:ascii="Arial" w:hAnsi="Arial" w:cs="Arial" w:hint="eastAsia"/>
          <w:b/>
          <w:kern w:val="24"/>
          <w:sz w:val="20"/>
          <w:szCs w:val="20"/>
          <w:u w:val="single"/>
        </w:rPr>
        <w:lastRenderedPageBreak/>
        <w:t>SUMMARY</w:t>
      </w:r>
      <w:r>
        <w:rPr>
          <w:rFonts w:ascii="Arial" w:hAnsi="Arial" w:cs="Arial" w:hint="eastAsia"/>
          <w:b/>
          <w:kern w:val="24"/>
          <w:sz w:val="20"/>
          <w:szCs w:val="20"/>
          <w:u w:val="single"/>
          <w:lang w:val="en-US"/>
        </w:rPr>
        <w:t xml:space="preserve">                                                                                                    </w:t>
      </w:r>
    </w:p>
    <w:p w:rsidR="009C2E05" w:rsidRDefault="009C2E05">
      <w:pPr>
        <w:pStyle w:val="Default"/>
        <w:ind w:right="-37"/>
        <w:jc w:val="both"/>
        <w:rPr>
          <w:rFonts w:asciiTheme="minorHAnsi" w:hAnsi="Arial" w:cs="Arial"/>
          <w:b/>
          <w:kern w:val="24"/>
          <w:sz w:val="20"/>
          <w:szCs w:val="20"/>
        </w:rPr>
      </w:pPr>
    </w:p>
    <w:p w:rsidR="009C2E05" w:rsidRDefault="00CD1279">
      <w:pPr>
        <w:pStyle w:val="Default"/>
        <w:numPr>
          <w:ilvl w:val="0"/>
          <w:numId w:val="1"/>
        </w:numPr>
        <w:ind w:right="-37"/>
        <w:jc w:val="both"/>
        <w:rPr>
          <w:rFonts w:asciiTheme="minorHAnsi" w:hAnsi="Arial" w:cs="Arial"/>
          <w:bCs/>
          <w:kern w:val="24"/>
          <w:sz w:val="20"/>
          <w:szCs w:val="20"/>
        </w:rPr>
      </w:pPr>
      <w:r w:rsidRPr="00CD1279">
        <w:rPr>
          <w:rFonts w:asciiTheme="minorHAnsi" w:eastAsia="PMingLiU" w:hAnsi="Arial" w:cs="Arial"/>
          <w:bCs/>
          <w:kern w:val="24"/>
          <w:sz w:val="20"/>
          <w:szCs w:val="20"/>
          <w:lang w:val="en-US" w:eastAsia="zh-TW"/>
        </w:rPr>
        <w:t>SAFETY WARNINGS...................................................................................</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hAnsiTheme="minorHAnsi" w:cstheme="minorHAnsi"/>
          <w:sz w:val="20"/>
          <w:szCs w:val="20"/>
          <w:lang w:val="en-GB" w:eastAsia="zh-TW"/>
        </w:rPr>
        <w:t>E</w:t>
      </w:r>
      <w:r w:rsidRPr="00CD1279">
        <w:rPr>
          <w:rFonts w:asciiTheme="minorHAnsi" w:eastAsia="PMingLiU" w:hAnsiTheme="minorHAnsi" w:cstheme="minorHAnsi"/>
          <w:sz w:val="20"/>
          <w:szCs w:val="20"/>
          <w:lang w:val="en-US" w:eastAsia="zh-TW"/>
        </w:rPr>
        <w:t>X</w:t>
      </w:r>
      <w:r w:rsidRPr="00CD1279">
        <w:rPr>
          <w:rFonts w:asciiTheme="minorHAnsi" w:eastAsia="PMingLiU" w:hAnsiTheme="minorHAnsi" w:cstheme="minorHAnsi"/>
          <w:sz w:val="20"/>
          <w:szCs w:val="20"/>
          <w:lang w:val="en-GB" w:eastAsia="zh-TW"/>
        </w:rPr>
        <w:t>TRA SAFETY REGULATIONS CONCERNING BELT SANDER</w:t>
      </w:r>
      <w:r w:rsidRPr="00CD1279">
        <w:rPr>
          <w:rFonts w:asciiTheme="minorHAnsi" w:eastAsia="PMingLiU" w:hAnsiTheme="minorHAnsi" w:cstheme="minorHAnsi"/>
          <w:sz w:val="20"/>
          <w:szCs w:val="20"/>
          <w:lang w:val="en-US" w:eastAsia="zh-TW"/>
        </w:rPr>
        <w:t>......................</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 xml:space="preserve">EXPLANATION OF </w:t>
      </w:r>
      <w:proofErr w:type="gramStart"/>
      <w:r w:rsidRPr="00CD1279">
        <w:rPr>
          <w:rFonts w:asciiTheme="minorHAnsi" w:eastAsia="PMingLiU"/>
          <w:sz w:val="20"/>
          <w:szCs w:val="20"/>
          <w:lang w:val="en-US" w:eastAsia="zh-TW"/>
        </w:rPr>
        <w:t>SYMBOLS .....................................................................</w:t>
      </w:r>
      <w:proofErr w:type="gramEnd"/>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PART LIST...................................................................................................</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TECHNICAL SPECIFICATION........................................................................</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ASSEMBLY AND USE...................................................................................</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SERVICE &amp; MAINTENANCE.........................................................................</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DISPOSAL....................................................................................................</w:t>
      </w:r>
    </w:p>
    <w:p w:rsidR="009C2E05" w:rsidRDefault="00CD1279">
      <w:pPr>
        <w:pStyle w:val="Default"/>
        <w:numPr>
          <w:ilvl w:val="0"/>
          <w:numId w:val="1"/>
        </w:numPr>
        <w:ind w:right="-37"/>
        <w:jc w:val="both"/>
        <w:rPr>
          <w:rFonts w:asciiTheme="minorHAnsi" w:eastAsia="宋体"/>
          <w:sz w:val="20"/>
          <w:szCs w:val="20"/>
          <w:lang w:val="en-US"/>
        </w:rPr>
      </w:pPr>
      <w:r w:rsidRPr="00CD1279">
        <w:rPr>
          <w:rFonts w:asciiTheme="minorHAnsi" w:eastAsia="PMingLiU"/>
          <w:sz w:val="20"/>
          <w:szCs w:val="20"/>
          <w:lang w:val="en-US" w:eastAsia="zh-TW"/>
        </w:rPr>
        <w:t>EC DECLARATION OF CONFORMITY...........................................................</w:t>
      </w:r>
    </w:p>
    <w:p w:rsidR="009C2E05" w:rsidRDefault="009C2E05">
      <w:pPr>
        <w:pStyle w:val="Default"/>
        <w:ind w:right="-37"/>
        <w:jc w:val="both"/>
        <w:rPr>
          <w:rFonts w:asciiTheme="minorHAnsi" w:eastAsia="宋体"/>
          <w:sz w:val="20"/>
          <w:szCs w:val="20"/>
          <w:lang w:val="en-US"/>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pStyle w:val="Default"/>
        <w:ind w:right="-37"/>
        <w:jc w:val="both"/>
        <w:rPr>
          <w:rFonts w:ascii="Arial" w:hAnsi="Arial" w:cs="Arial"/>
          <w:b/>
          <w:kern w:val="24"/>
          <w:sz w:val="20"/>
          <w:szCs w:val="20"/>
        </w:rPr>
      </w:pPr>
    </w:p>
    <w:p w:rsidR="009C2E05" w:rsidRDefault="009C2E05">
      <w:pPr>
        <w:ind w:right="423"/>
        <w:rPr>
          <w:rFonts w:asciiTheme="minorHAnsi"/>
          <w:b/>
          <w:sz w:val="28"/>
          <w:szCs w:val="28"/>
          <w:lang w:val="en-GB"/>
        </w:rPr>
      </w:pPr>
    </w:p>
    <w:p w:rsidR="009C2E05" w:rsidRDefault="00CD1279">
      <w:pPr>
        <w:widowControl/>
        <w:numPr>
          <w:ilvl w:val="0"/>
          <w:numId w:val="2"/>
        </w:numPr>
        <w:pBdr>
          <w:bottom w:val="single" w:sz="4" w:space="1" w:color="auto"/>
        </w:pBdr>
        <w:adjustRightInd w:val="0"/>
        <w:rPr>
          <w:rFonts w:asciiTheme="minorHAnsi" w:hAnsi="Arial-BoldMT" w:cs="Arial-BoldMT"/>
          <w:b/>
          <w:bCs/>
          <w:sz w:val="20"/>
          <w:szCs w:val="20"/>
          <w:lang w:val="en-GB"/>
        </w:rPr>
      </w:pPr>
      <w:r w:rsidRPr="00CD1279">
        <w:rPr>
          <w:rFonts w:asciiTheme="minorHAnsi" w:eastAsia="PMingLiU" w:hAnsi="Arial-BoldMT" w:cs="Arial-BoldMT"/>
          <w:b/>
          <w:bCs/>
          <w:sz w:val="20"/>
          <w:szCs w:val="20"/>
          <w:lang w:val="en-GB" w:eastAsia="zh-TW"/>
        </w:rPr>
        <w:lastRenderedPageBreak/>
        <w:t>SAFETY WARNINGS</w:t>
      </w: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bookmarkStart w:id="0" w:name="OLE_LINK1"/>
      <w:r w:rsidRPr="00CD1279">
        <w:rPr>
          <w:rFonts w:ascii="Arial-BoldMT" w:eastAsia="PMingLiU" w:hAnsi="Arial-BoldMT" w:cs="Arial-BoldMT"/>
          <w:b/>
          <w:bCs/>
          <w:sz w:val="20"/>
          <w:szCs w:val="20"/>
          <w:lang w:val="en-GB" w:eastAsia="zh-TW"/>
        </w:rPr>
        <w:t>General power tool safety warnings</w:t>
      </w: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P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r>
        <w:rPr>
          <w:rFonts w:ascii="Arial-BoldMT" w:eastAsia="宋体" w:hAnsi="Arial-BoldMT" w:cs="Arial-BoldMT"/>
          <w:b/>
          <w:bCs/>
          <w:noProof/>
          <w:sz w:val="20"/>
          <w:szCs w:val="20"/>
          <w:lang w:val="en-GB" w:eastAsia="zh-CN"/>
        </w:rPr>
        <w:drawing>
          <wp:inline distT="0" distB="0" distL="0" distR="0" wp14:anchorId="1C9A1D8C" wp14:editId="5F6C51C9">
            <wp:extent cx="25717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00CD1279" w:rsidRPr="00CD1279">
        <w:rPr>
          <w:rFonts w:ascii="Arial-BoldMT" w:eastAsia="PMingLiU" w:hAnsi="Arial-BoldMT" w:cs="Arial-BoldMT"/>
          <w:b/>
          <w:bCs/>
          <w:sz w:val="20"/>
          <w:szCs w:val="20"/>
          <w:lang w:val="en-GB" w:eastAsia="zh-TW"/>
        </w:rPr>
        <w:t xml:space="preserve">WARNING Read all safety warnings, instructions, illustrations and specifications provided with this power tool. </w:t>
      </w:r>
      <w:r w:rsidR="00CD1279" w:rsidRPr="00CD1279">
        <w:rPr>
          <w:rFonts w:ascii="Arial-ItalicMT" w:eastAsia="PMingLiU" w:hAnsi="Arial-ItalicMT" w:cs="Arial-ItalicMT"/>
          <w:i/>
          <w:iCs/>
          <w:sz w:val="20"/>
          <w:szCs w:val="20"/>
          <w:lang w:val="en-GB" w:eastAsia="zh-TW"/>
        </w:rPr>
        <w:t>Failure to follow all instructions listed below may result in</w:t>
      </w:r>
      <w:r w:rsidR="00CD1279" w:rsidRPr="00CD1279">
        <w:rPr>
          <w:rFonts w:ascii="Arial-BoldMT" w:eastAsia="PMingLiU" w:hAnsi="Arial-BoldMT" w:cs="Arial-BoldMT"/>
          <w:b/>
          <w:bCs/>
          <w:sz w:val="20"/>
          <w:szCs w:val="20"/>
          <w:lang w:val="en-GB" w:eastAsia="zh-TW"/>
        </w:rPr>
        <w:t xml:space="preserve"> </w:t>
      </w:r>
      <w:r w:rsidR="00CD1279" w:rsidRPr="00CD1279">
        <w:rPr>
          <w:rFonts w:ascii="Arial-ItalicMT" w:eastAsia="PMingLiU" w:hAnsi="Arial-ItalicMT" w:cs="Arial-ItalicMT"/>
          <w:i/>
          <w:iCs/>
          <w:sz w:val="20"/>
          <w:szCs w:val="20"/>
          <w:lang w:val="en-GB" w:eastAsia="zh-TW"/>
        </w:rPr>
        <w:t>electric shock, fire and/or serious injury</w:t>
      </w:r>
      <w:r w:rsidR="00CD1279" w:rsidRPr="00CD1279">
        <w:rPr>
          <w:rFonts w:ascii="ArialMT" w:eastAsia="PMingLiU" w:hAnsi="ArialMT" w:cs="ArialMT"/>
          <w:sz w:val="20"/>
          <w:szCs w:val="20"/>
          <w:lang w:val="en-GB" w:eastAsia="zh-TW"/>
        </w:rPr>
        <w:t>.</w:t>
      </w: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t>Save all warnings and instructions for future reference.</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ItalicMT" w:eastAsia="PMingLiU" w:hAnsi="Arial-ItalicMT" w:cs="Arial-ItalicMT"/>
          <w:i/>
          <w:iCs/>
          <w:sz w:val="20"/>
          <w:szCs w:val="20"/>
          <w:lang w:val="en-GB" w:eastAsia="zh-TW"/>
        </w:rPr>
        <w:t>The term "power tool" in the warnings refers to your mains-operated (corded) power tool or battery-operated (cordless) power tool.</w:t>
      </w: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t>1) Work area safety</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a) </w:t>
      </w:r>
      <w:r w:rsidRPr="00CD1279">
        <w:rPr>
          <w:rFonts w:ascii="Arial-BoldMT" w:eastAsia="PMingLiU" w:hAnsi="Arial-BoldMT" w:cs="Arial-BoldMT"/>
          <w:b/>
          <w:bCs/>
          <w:sz w:val="20"/>
          <w:szCs w:val="20"/>
          <w:lang w:val="en-GB" w:eastAsia="zh-TW"/>
        </w:rPr>
        <w:t>Keep work area clean and well lit</w:t>
      </w:r>
      <w:r w:rsidRPr="00CD1279">
        <w:rPr>
          <w:rFonts w:ascii="ArialMT" w:eastAsia="PMingLiU" w:hAnsi="ArialMT" w:cs="ArialMT"/>
          <w:sz w:val="20"/>
          <w:szCs w:val="20"/>
          <w:lang w:val="en-GB" w:eastAsia="zh-TW"/>
        </w:rPr>
        <w:t xml:space="preserve">. </w:t>
      </w:r>
      <w:r w:rsidRPr="00CD1279">
        <w:rPr>
          <w:rFonts w:ascii="Arial-ItalicMT" w:eastAsia="PMingLiU" w:hAnsi="Arial-ItalicMT" w:cs="Arial-ItalicMT"/>
          <w:i/>
          <w:iCs/>
          <w:sz w:val="20"/>
          <w:szCs w:val="20"/>
          <w:lang w:val="en-GB" w:eastAsia="zh-TW"/>
        </w:rPr>
        <w:t>Cluttered or dark areas invite accidents.</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b) </w:t>
      </w:r>
      <w:r w:rsidRPr="00CD1279">
        <w:rPr>
          <w:rFonts w:ascii="Arial-BoldMT" w:eastAsia="PMingLiU" w:hAnsi="Arial-BoldMT" w:cs="Arial-BoldMT"/>
          <w:b/>
          <w:bCs/>
          <w:sz w:val="20"/>
          <w:szCs w:val="20"/>
          <w:lang w:val="en-GB" w:eastAsia="zh-TW"/>
        </w:rPr>
        <w:t xml:space="preserve">Do not operate power tools in explosive atmospheres, such as in the presence of flammable liquids, gases or dust. </w:t>
      </w:r>
      <w:r w:rsidRPr="00CD1279">
        <w:rPr>
          <w:rFonts w:ascii="Arial-ItalicMT" w:eastAsia="PMingLiU" w:hAnsi="Arial-ItalicMT" w:cs="Arial-ItalicMT"/>
          <w:i/>
          <w:iCs/>
          <w:sz w:val="20"/>
          <w:szCs w:val="20"/>
          <w:lang w:val="en-GB" w:eastAsia="zh-TW"/>
        </w:rPr>
        <w:t>Power tools create sparks which may ignite the dust</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or fumes.</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ItalicMT" w:eastAsia="PMingLiU" w:hAnsi="Arial-ItalicMT" w:cs="Arial-ItalicMT"/>
          <w:i/>
          <w:iCs/>
          <w:sz w:val="20"/>
          <w:szCs w:val="20"/>
          <w:lang w:val="en-GB" w:eastAsia="zh-TW"/>
        </w:rPr>
        <w:t xml:space="preserve">c) </w:t>
      </w:r>
      <w:r w:rsidRPr="00CD1279">
        <w:rPr>
          <w:rFonts w:ascii="Arial-BoldMT" w:eastAsia="PMingLiU" w:hAnsi="Arial-BoldMT" w:cs="Arial-BoldMT"/>
          <w:b/>
          <w:bCs/>
          <w:sz w:val="20"/>
          <w:szCs w:val="20"/>
          <w:lang w:val="en-GB" w:eastAsia="zh-TW"/>
        </w:rPr>
        <w:t xml:space="preserve">Keep children and bystanders away while operating a power tool. </w:t>
      </w:r>
      <w:r w:rsidRPr="00CD1279">
        <w:rPr>
          <w:rFonts w:ascii="Arial-ItalicMT" w:eastAsia="PMingLiU" w:hAnsi="Arial-ItalicMT" w:cs="Arial-ItalicMT"/>
          <w:i/>
          <w:iCs/>
          <w:sz w:val="20"/>
          <w:szCs w:val="20"/>
          <w:lang w:val="en-GB" w:eastAsia="zh-TW"/>
        </w:rPr>
        <w:t>Distractions can cause you to lose control.</w:t>
      </w: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t>2) Electrical safety</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a) </w:t>
      </w:r>
      <w:r w:rsidRPr="00CD1279">
        <w:rPr>
          <w:rFonts w:ascii="Arial-BoldMT" w:eastAsia="PMingLiU" w:hAnsi="Arial-BoldMT" w:cs="Arial-BoldMT"/>
          <w:b/>
          <w:bCs/>
          <w:sz w:val="20"/>
          <w:szCs w:val="20"/>
          <w:lang w:val="en-GB" w:eastAsia="zh-TW"/>
        </w:rPr>
        <w:t xml:space="preserve">Power tool plugs must match the outlet. Never modify the plug in any way. Do not use any adapter plugs with earthed (grounded) power tools. </w:t>
      </w:r>
      <w:r w:rsidRPr="00CD1279">
        <w:rPr>
          <w:rFonts w:ascii="Arial-ItalicMT" w:eastAsia="PMingLiU" w:hAnsi="Arial-ItalicMT" w:cs="Arial-ItalicMT"/>
          <w:i/>
          <w:iCs/>
          <w:sz w:val="20"/>
          <w:szCs w:val="20"/>
          <w:lang w:val="en-GB" w:eastAsia="zh-TW"/>
        </w:rPr>
        <w:t>Unmodified plugs and</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matching outlets will reduce risk of electric shock.</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b) </w:t>
      </w:r>
      <w:r w:rsidRPr="00CD1279">
        <w:rPr>
          <w:rFonts w:ascii="Arial-BoldMT" w:eastAsia="PMingLiU" w:hAnsi="Arial-BoldMT" w:cs="Arial-BoldMT"/>
          <w:b/>
          <w:bCs/>
          <w:sz w:val="20"/>
          <w:szCs w:val="20"/>
          <w:lang w:val="en-GB" w:eastAsia="zh-TW"/>
        </w:rPr>
        <w:t xml:space="preserve">Avoid body contact with earthed or grounded surfaces, such as pipes, radiators, ranges and refrigerators. </w:t>
      </w:r>
      <w:r w:rsidRPr="00CD1279">
        <w:rPr>
          <w:rFonts w:ascii="Arial-ItalicMT" w:eastAsia="PMingLiU" w:hAnsi="Arial-ItalicMT" w:cs="Arial-ItalicMT"/>
          <w:i/>
          <w:iCs/>
          <w:sz w:val="20"/>
          <w:szCs w:val="20"/>
          <w:lang w:val="en-GB" w:eastAsia="zh-TW"/>
        </w:rPr>
        <w:t>There is an increased risk of electric shock if your body is</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earthed or grounded.</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c) </w:t>
      </w:r>
      <w:r w:rsidRPr="00CD1279">
        <w:rPr>
          <w:rFonts w:ascii="Arial-BoldMT" w:eastAsia="PMingLiU" w:hAnsi="Arial-BoldMT" w:cs="Arial-BoldMT"/>
          <w:b/>
          <w:bCs/>
          <w:sz w:val="20"/>
          <w:szCs w:val="20"/>
          <w:lang w:val="en-GB" w:eastAsia="zh-TW"/>
        </w:rPr>
        <w:t xml:space="preserve">Do not expose power tools to rain or wet conditions. </w:t>
      </w:r>
      <w:r w:rsidRPr="00CD1279">
        <w:rPr>
          <w:rFonts w:ascii="Arial-ItalicMT" w:eastAsia="PMingLiU" w:hAnsi="Arial-ItalicMT" w:cs="Arial-ItalicMT"/>
          <w:i/>
          <w:iCs/>
          <w:sz w:val="20"/>
          <w:szCs w:val="20"/>
          <w:lang w:val="en-GB" w:eastAsia="zh-TW"/>
        </w:rPr>
        <w:t>Water entering a power tool will increase the risk of electric shock.</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d) </w:t>
      </w:r>
      <w:r w:rsidRPr="00CD1279">
        <w:rPr>
          <w:rFonts w:ascii="Arial-BoldMT" w:eastAsia="PMingLiU" w:hAnsi="Arial-BoldMT" w:cs="Arial-BoldMT"/>
          <w:b/>
          <w:bCs/>
          <w:sz w:val="20"/>
          <w:szCs w:val="20"/>
          <w:lang w:val="en-GB" w:eastAsia="zh-TW"/>
        </w:rPr>
        <w:t xml:space="preserve">Do not abuse the cord. Never use the cord for carrying, pulling or unplugging the power tool. Keep cord away from heat, oil, sharp edges or moving parts. </w:t>
      </w:r>
      <w:r w:rsidRPr="00CD1279">
        <w:rPr>
          <w:rFonts w:ascii="Arial-ItalicMT" w:eastAsia="PMingLiU" w:hAnsi="Arial-ItalicMT" w:cs="Arial-ItalicMT"/>
          <w:i/>
          <w:iCs/>
          <w:sz w:val="20"/>
          <w:szCs w:val="20"/>
          <w:lang w:val="en-GB" w:eastAsia="zh-TW"/>
        </w:rPr>
        <w:t>Damaged</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proofErr w:type="gramStart"/>
      <w:r w:rsidRPr="00CD1279">
        <w:rPr>
          <w:rFonts w:ascii="Arial-ItalicMT" w:eastAsia="PMingLiU" w:hAnsi="Arial-ItalicMT" w:cs="Arial-ItalicMT"/>
          <w:i/>
          <w:iCs/>
          <w:sz w:val="20"/>
          <w:szCs w:val="20"/>
          <w:lang w:val="en-GB" w:eastAsia="zh-TW"/>
        </w:rPr>
        <w:t>or</w:t>
      </w:r>
      <w:proofErr w:type="gramEnd"/>
      <w:r w:rsidRPr="00CD1279">
        <w:rPr>
          <w:rFonts w:ascii="Arial-ItalicMT" w:eastAsia="PMingLiU" w:hAnsi="Arial-ItalicMT" w:cs="Arial-ItalicMT"/>
          <w:i/>
          <w:iCs/>
          <w:sz w:val="20"/>
          <w:szCs w:val="20"/>
          <w:lang w:val="en-GB" w:eastAsia="zh-TW"/>
        </w:rPr>
        <w:t xml:space="preserve"> entangled cords increase the risk of electric shock.</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e) </w:t>
      </w:r>
      <w:r w:rsidRPr="00CD1279">
        <w:rPr>
          <w:rFonts w:ascii="Arial-BoldMT" w:eastAsia="PMingLiU" w:hAnsi="Arial-BoldMT" w:cs="Arial-BoldMT"/>
          <w:b/>
          <w:bCs/>
          <w:sz w:val="20"/>
          <w:szCs w:val="20"/>
          <w:lang w:val="en-GB" w:eastAsia="zh-TW"/>
        </w:rPr>
        <w:t xml:space="preserve">When operating a power tool outdoors, use an extension cord suitable for outdoor use. </w:t>
      </w:r>
      <w:r w:rsidRPr="00CD1279">
        <w:rPr>
          <w:rFonts w:ascii="Arial-ItalicMT" w:eastAsia="PMingLiU" w:hAnsi="Arial-ItalicMT" w:cs="Arial-ItalicMT"/>
          <w:i/>
          <w:iCs/>
          <w:sz w:val="20"/>
          <w:szCs w:val="20"/>
          <w:lang w:val="en-GB" w:eastAsia="zh-TW"/>
        </w:rPr>
        <w:t>Use of a cord suitable for outdoor use reduces the risk of electric shock.</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f) </w:t>
      </w:r>
      <w:r w:rsidRPr="00CD1279">
        <w:rPr>
          <w:rFonts w:ascii="Arial-BoldMT" w:eastAsia="PMingLiU" w:hAnsi="Arial-BoldMT" w:cs="Arial-BoldMT"/>
          <w:b/>
          <w:bCs/>
          <w:sz w:val="20"/>
          <w:szCs w:val="20"/>
          <w:lang w:val="en-GB" w:eastAsia="zh-TW"/>
        </w:rPr>
        <w:t xml:space="preserve">If operating a power tool in a damp location is unavoidable, use a residual current device (RCD) protected supply. </w:t>
      </w:r>
      <w:r w:rsidRPr="00CD1279">
        <w:rPr>
          <w:rFonts w:ascii="Arial-ItalicMT" w:eastAsia="PMingLiU" w:hAnsi="Arial-ItalicMT" w:cs="Arial-ItalicMT"/>
          <w:i/>
          <w:iCs/>
          <w:sz w:val="20"/>
          <w:szCs w:val="20"/>
          <w:lang w:val="en-GB" w:eastAsia="zh-TW"/>
        </w:rPr>
        <w:t>Use of an RCD reduces the risk of electric shock.</w:t>
      </w:r>
    </w:p>
    <w:p w:rsidR="00E446BC" w:rsidRDefault="00CD1279" w:rsidP="00E446BC">
      <w:pPr>
        <w:widowControl/>
        <w:adjustRightInd w:val="0"/>
        <w:spacing w:after="0" w:line="240" w:lineRule="auto"/>
        <w:jc w:val="both"/>
        <w:rPr>
          <w:rFonts w:ascii="ArialMT" w:eastAsia="宋体" w:hAnsi="ArialMT" w:cs="ArialMT"/>
          <w:sz w:val="16"/>
          <w:szCs w:val="16"/>
          <w:lang w:val="en-GB" w:eastAsia="zh-CN"/>
        </w:rPr>
      </w:pPr>
      <w:r w:rsidRPr="00CD1279">
        <w:rPr>
          <w:rFonts w:ascii="ArialMT" w:eastAsia="PMingLiU" w:hAnsi="ArialMT" w:cs="ArialMT"/>
          <w:sz w:val="16"/>
          <w:szCs w:val="16"/>
          <w:lang w:val="en-GB" w:eastAsia="zh-TW"/>
        </w:rPr>
        <w:t xml:space="preserve">NOTE </w:t>
      </w:r>
      <w:proofErr w:type="gramStart"/>
      <w:r w:rsidRPr="00CD1279">
        <w:rPr>
          <w:rFonts w:ascii="ArialMT" w:eastAsia="PMingLiU" w:hAnsi="ArialMT" w:cs="ArialMT"/>
          <w:sz w:val="16"/>
          <w:szCs w:val="16"/>
          <w:lang w:val="en-GB" w:eastAsia="zh-TW"/>
        </w:rPr>
        <w:t>The</w:t>
      </w:r>
      <w:proofErr w:type="gramEnd"/>
      <w:r w:rsidRPr="00CD1279">
        <w:rPr>
          <w:rFonts w:ascii="ArialMT" w:eastAsia="PMingLiU" w:hAnsi="ArialMT" w:cs="ArialMT"/>
          <w:sz w:val="16"/>
          <w:szCs w:val="16"/>
          <w:lang w:val="en-GB" w:eastAsia="zh-TW"/>
        </w:rPr>
        <w:t xml:space="preserve"> term “residual current device (RCD)” can be replaced by the term “ground fault circuit interrupter (GFCI)” or “earth leakage circuit breaker (ELCB)”.</w:t>
      </w: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lastRenderedPageBreak/>
        <w:t>3) Personal safety</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a) </w:t>
      </w:r>
      <w:r w:rsidRPr="00CD1279">
        <w:rPr>
          <w:rFonts w:ascii="Arial-BoldMT" w:eastAsia="PMingLiU" w:hAnsi="Arial-BoldMT" w:cs="Arial-BoldMT"/>
          <w:b/>
          <w:bCs/>
          <w:sz w:val="20"/>
          <w:szCs w:val="20"/>
          <w:lang w:val="en-GB" w:eastAsia="zh-TW"/>
        </w:rPr>
        <w:t xml:space="preserve">Stay alert, watch what you are doing and use common sense when operating a power tool. Do not use a power tool while you are tired or under the influence of drugs, alcohol or medication. </w:t>
      </w:r>
      <w:r w:rsidRPr="00CD1279">
        <w:rPr>
          <w:rFonts w:ascii="Arial-ItalicMT" w:eastAsia="PMingLiU" w:hAnsi="Arial-ItalicMT" w:cs="Arial-ItalicMT"/>
          <w:i/>
          <w:iCs/>
          <w:sz w:val="20"/>
          <w:szCs w:val="20"/>
          <w:lang w:val="en-GB" w:eastAsia="zh-TW"/>
        </w:rPr>
        <w:t>A moment of inattention while operating power tools</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may result in serious personal injury.</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b) </w:t>
      </w:r>
      <w:r w:rsidRPr="00CD1279">
        <w:rPr>
          <w:rFonts w:ascii="Arial-BoldMT" w:eastAsia="PMingLiU" w:hAnsi="Arial-BoldMT" w:cs="Arial-BoldMT"/>
          <w:b/>
          <w:bCs/>
          <w:sz w:val="20"/>
          <w:szCs w:val="20"/>
          <w:lang w:val="en-GB" w:eastAsia="zh-TW"/>
        </w:rPr>
        <w:t xml:space="preserve">Use personal protective equipment. Always wear eye protection. </w:t>
      </w:r>
      <w:r w:rsidRPr="00CD1279">
        <w:rPr>
          <w:rFonts w:ascii="Arial-ItalicMT" w:eastAsia="PMingLiU" w:hAnsi="Arial-ItalicMT" w:cs="Arial-ItalicMT"/>
          <w:i/>
          <w:iCs/>
          <w:sz w:val="20"/>
          <w:szCs w:val="20"/>
          <w:lang w:val="en-GB" w:eastAsia="zh-TW"/>
        </w:rPr>
        <w:t>Protective equipment such as a dust mask, non-skid safety shoes, hard hat or hearing protection used for appropriate conditions will reduce personal injuries.</w:t>
      </w: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c) </w:t>
      </w:r>
      <w:r w:rsidRPr="00CD1279">
        <w:rPr>
          <w:rFonts w:ascii="Arial-BoldMT" w:eastAsia="PMingLiU" w:hAnsi="Arial-BoldMT" w:cs="Arial-BoldMT"/>
          <w:b/>
          <w:bCs/>
          <w:sz w:val="20"/>
          <w:szCs w:val="20"/>
          <w:lang w:val="en-GB" w:eastAsia="zh-TW"/>
        </w:rPr>
        <w:t>Prevent unintentional starting. Ensure the switch is in the off-position before connecting to power source and/or battery pack, picking up or carrying the tool.</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ItalicMT" w:eastAsia="PMingLiU" w:hAnsi="Arial-ItalicMT" w:cs="Arial-ItalicMT"/>
          <w:i/>
          <w:iCs/>
          <w:sz w:val="20"/>
          <w:szCs w:val="20"/>
          <w:lang w:val="en-GB" w:eastAsia="zh-TW"/>
        </w:rPr>
        <w:t>Carrying power tools with your finger on the switch or energising power tools that have the switch on invites accidents.</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d) </w:t>
      </w:r>
      <w:r w:rsidRPr="00CD1279">
        <w:rPr>
          <w:rFonts w:ascii="Arial-BoldMT" w:eastAsia="PMingLiU" w:hAnsi="Arial-BoldMT" w:cs="Arial-BoldMT"/>
          <w:b/>
          <w:bCs/>
          <w:sz w:val="20"/>
          <w:szCs w:val="20"/>
          <w:lang w:val="en-GB" w:eastAsia="zh-TW"/>
        </w:rPr>
        <w:t xml:space="preserve">Remove any adjusting key or wrench before turning the power tool on. </w:t>
      </w:r>
      <w:r w:rsidRPr="00CD1279">
        <w:rPr>
          <w:rFonts w:ascii="Arial-ItalicMT" w:eastAsia="PMingLiU" w:hAnsi="Arial-ItalicMT" w:cs="Arial-ItalicMT"/>
          <w:i/>
          <w:iCs/>
          <w:sz w:val="20"/>
          <w:szCs w:val="20"/>
          <w:lang w:val="en-GB" w:eastAsia="zh-TW"/>
        </w:rPr>
        <w:t>A wrench or a key left attached to a rotating part of the power tool may result in personal injury.</w:t>
      </w:r>
    </w:p>
    <w:p w:rsidR="009C2E05" w:rsidRP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e) </w:t>
      </w:r>
      <w:r w:rsidRPr="00CD1279">
        <w:rPr>
          <w:rFonts w:ascii="Arial-BoldMT" w:eastAsia="PMingLiU" w:hAnsi="Arial-BoldMT" w:cs="Arial-BoldMT"/>
          <w:b/>
          <w:bCs/>
          <w:sz w:val="20"/>
          <w:szCs w:val="20"/>
          <w:lang w:val="en-GB" w:eastAsia="zh-TW"/>
        </w:rPr>
        <w:t xml:space="preserve">Do not overreach. Keep proper footing and balance at all times. </w:t>
      </w:r>
      <w:r w:rsidRPr="00CD1279">
        <w:rPr>
          <w:rFonts w:ascii="Arial-ItalicMT" w:eastAsia="PMingLiU" w:hAnsi="Arial-ItalicMT" w:cs="Arial-ItalicMT"/>
          <w:i/>
          <w:iCs/>
          <w:sz w:val="20"/>
          <w:szCs w:val="20"/>
          <w:lang w:val="en-GB" w:eastAsia="zh-TW"/>
        </w:rPr>
        <w:t>This enables better control of the power tool in unexpected situations.</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f) </w:t>
      </w:r>
      <w:r w:rsidRPr="00CD1279">
        <w:rPr>
          <w:rFonts w:ascii="Arial-BoldMT" w:eastAsia="PMingLiU" w:hAnsi="Arial-BoldMT" w:cs="Arial-BoldMT"/>
          <w:b/>
          <w:bCs/>
          <w:sz w:val="20"/>
          <w:szCs w:val="20"/>
          <w:lang w:val="en-GB" w:eastAsia="zh-TW"/>
        </w:rPr>
        <w:t xml:space="preserve">Dress properly. Do not wear loose clothing or jewellery. Keep your hair and clothing away from moving parts. </w:t>
      </w:r>
      <w:r w:rsidRPr="00CD1279">
        <w:rPr>
          <w:rFonts w:ascii="Arial-ItalicMT" w:eastAsia="PMingLiU" w:hAnsi="Arial-ItalicMT" w:cs="Arial-ItalicMT"/>
          <w:i/>
          <w:iCs/>
          <w:sz w:val="20"/>
          <w:szCs w:val="20"/>
          <w:lang w:val="en-GB" w:eastAsia="zh-TW"/>
        </w:rPr>
        <w:t>Loose clothes, jewellery or long hair can be caught</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in moving parts.</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g) </w:t>
      </w:r>
      <w:r w:rsidRPr="00CD1279">
        <w:rPr>
          <w:rFonts w:ascii="Arial-BoldMT" w:eastAsia="PMingLiU" w:hAnsi="Arial-BoldMT" w:cs="Arial-BoldMT"/>
          <w:b/>
          <w:bCs/>
          <w:sz w:val="20"/>
          <w:szCs w:val="20"/>
          <w:lang w:val="en-GB" w:eastAsia="zh-TW"/>
        </w:rPr>
        <w:t xml:space="preserve">If devices are provided for the connection of dust extraction and collection facilities, ensure these are connected and properly used. </w:t>
      </w:r>
      <w:r w:rsidRPr="00CD1279">
        <w:rPr>
          <w:rFonts w:ascii="Arial-ItalicMT" w:eastAsia="PMingLiU" w:hAnsi="Arial-ItalicMT" w:cs="Arial-ItalicMT"/>
          <w:i/>
          <w:iCs/>
          <w:sz w:val="20"/>
          <w:szCs w:val="20"/>
          <w:lang w:val="en-GB" w:eastAsia="zh-TW"/>
        </w:rPr>
        <w:t>Use of dust collection can</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reduce dust-related hazards</w:t>
      </w:r>
      <w:r w:rsidRPr="00CD1279">
        <w:rPr>
          <w:rFonts w:ascii="ArialMT" w:eastAsia="PMingLiU" w:hAnsi="ArialMT" w:cs="ArialMT"/>
          <w:sz w:val="20"/>
          <w:szCs w:val="20"/>
          <w:lang w:val="en-GB" w:eastAsia="zh-TW"/>
        </w:rPr>
        <w:t>.</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h) </w:t>
      </w:r>
      <w:r w:rsidRPr="00CD1279">
        <w:rPr>
          <w:rFonts w:ascii="Arial-BoldMT" w:eastAsia="PMingLiU" w:hAnsi="Arial-BoldMT" w:cs="Arial-BoldMT"/>
          <w:b/>
          <w:bCs/>
          <w:sz w:val="20"/>
          <w:szCs w:val="20"/>
          <w:lang w:val="en-GB" w:eastAsia="zh-TW"/>
        </w:rPr>
        <w:t xml:space="preserve">Do not let familiarity gained from frequent use of tools allow you to become complacent and ignore tool safety </w:t>
      </w:r>
      <w:proofErr w:type="gramStart"/>
      <w:r w:rsidRPr="00CD1279">
        <w:rPr>
          <w:rFonts w:ascii="Arial-BoldMT" w:eastAsia="PMingLiU" w:hAnsi="Arial-BoldMT" w:cs="Arial-BoldMT"/>
          <w:b/>
          <w:bCs/>
          <w:sz w:val="20"/>
          <w:szCs w:val="20"/>
          <w:lang w:val="en-GB" w:eastAsia="zh-TW"/>
        </w:rPr>
        <w:t>principles.</w:t>
      </w:r>
      <w:proofErr w:type="gramEnd"/>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A careless action can cause severe</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injury within a fraction of a second.</w:t>
      </w: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t>4) Power tool use and care</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a) </w:t>
      </w:r>
      <w:r w:rsidRPr="00CD1279">
        <w:rPr>
          <w:rFonts w:ascii="Arial-BoldMT" w:eastAsia="PMingLiU" w:hAnsi="Arial-BoldMT" w:cs="Arial-BoldMT"/>
          <w:b/>
          <w:bCs/>
          <w:sz w:val="20"/>
          <w:szCs w:val="20"/>
          <w:lang w:val="en-GB" w:eastAsia="zh-TW"/>
        </w:rPr>
        <w:t xml:space="preserve">Do not force the power tool. Use the correct power tool for your application. </w:t>
      </w:r>
      <w:r w:rsidRPr="00CD1279">
        <w:rPr>
          <w:rFonts w:ascii="Arial-ItalicMT" w:eastAsia="PMingLiU" w:hAnsi="Arial-ItalicMT" w:cs="Arial-ItalicMT"/>
          <w:i/>
          <w:iCs/>
          <w:sz w:val="20"/>
          <w:szCs w:val="20"/>
          <w:lang w:val="en-GB" w:eastAsia="zh-TW"/>
        </w:rPr>
        <w:t>The correct power tool will do the job better and safer at the rate for which it was designed.</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b) </w:t>
      </w:r>
      <w:r w:rsidRPr="00CD1279">
        <w:rPr>
          <w:rFonts w:ascii="Arial-BoldMT" w:eastAsia="PMingLiU" w:hAnsi="Arial-BoldMT" w:cs="Arial-BoldMT"/>
          <w:b/>
          <w:bCs/>
          <w:sz w:val="20"/>
          <w:szCs w:val="20"/>
          <w:lang w:val="en-GB" w:eastAsia="zh-TW"/>
        </w:rPr>
        <w:t xml:space="preserve">Do not use the power tool if the switch does not turn it on and off. </w:t>
      </w:r>
      <w:r w:rsidRPr="00CD1279">
        <w:rPr>
          <w:rFonts w:ascii="Arial-ItalicMT" w:eastAsia="PMingLiU" w:hAnsi="Arial-ItalicMT" w:cs="Arial-ItalicMT"/>
          <w:i/>
          <w:iCs/>
          <w:sz w:val="20"/>
          <w:szCs w:val="20"/>
          <w:lang w:val="en-GB" w:eastAsia="zh-TW"/>
        </w:rPr>
        <w:t>Any power tool that cannot be controlled with the switch is dangerous and must be repaired.</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c) </w:t>
      </w:r>
      <w:r w:rsidRPr="00CD1279">
        <w:rPr>
          <w:rFonts w:ascii="Arial-BoldMT" w:eastAsia="PMingLiU" w:hAnsi="Arial-BoldMT" w:cs="Arial-BoldMT"/>
          <w:b/>
          <w:bCs/>
          <w:sz w:val="20"/>
          <w:szCs w:val="20"/>
          <w:lang w:val="en-GB" w:eastAsia="zh-TW"/>
        </w:rPr>
        <w:t xml:space="preserve">Disconnect the plug from the power source and/or remove the battery pack, if detachable, from the power tool before making any adjustments, changing accessories, or storing power tools. </w:t>
      </w:r>
      <w:r w:rsidRPr="00CD1279">
        <w:rPr>
          <w:rFonts w:ascii="Arial-ItalicMT" w:eastAsia="PMingLiU" w:hAnsi="Arial-ItalicMT" w:cs="Arial-ItalicMT"/>
          <w:i/>
          <w:iCs/>
          <w:sz w:val="20"/>
          <w:szCs w:val="20"/>
          <w:lang w:val="en-GB" w:eastAsia="zh-TW"/>
        </w:rPr>
        <w:t>Such preventive safety measures reduce the</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risk of starting the power tool accidentally.</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d) </w:t>
      </w:r>
      <w:r w:rsidRPr="00CD1279">
        <w:rPr>
          <w:rFonts w:ascii="Arial-BoldMT" w:eastAsia="PMingLiU" w:hAnsi="Arial-BoldMT" w:cs="Arial-BoldMT"/>
          <w:b/>
          <w:bCs/>
          <w:sz w:val="20"/>
          <w:szCs w:val="20"/>
          <w:lang w:val="en-GB" w:eastAsia="zh-TW"/>
        </w:rPr>
        <w:t xml:space="preserve">Store idle power tools out of the reach of children and do not allow persons unfamiliar with the power tool or these instructions to operate the power tool. </w:t>
      </w:r>
      <w:r w:rsidRPr="00CD1279">
        <w:rPr>
          <w:rFonts w:ascii="Arial-ItalicMT" w:eastAsia="PMingLiU" w:hAnsi="Arial-ItalicMT" w:cs="Arial-ItalicMT"/>
          <w:i/>
          <w:iCs/>
          <w:sz w:val="20"/>
          <w:szCs w:val="20"/>
          <w:lang w:val="en-GB" w:eastAsia="zh-TW"/>
        </w:rPr>
        <w:t>Power tools are dangerous in the hands of untrained users.</w:t>
      </w: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lastRenderedPageBreak/>
        <w:t xml:space="preserve">e) </w:t>
      </w:r>
      <w:r w:rsidRPr="00CD1279">
        <w:rPr>
          <w:rFonts w:ascii="Arial-BoldMT" w:eastAsia="PMingLiU" w:hAnsi="Arial-BoldMT" w:cs="Arial-BoldMT"/>
          <w:b/>
          <w:bCs/>
          <w:sz w:val="20"/>
          <w:szCs w:val="20"/>
          <w:lang w:val="en-GB" w:eastAsia="zh-TW"/>
        </w:rPr>
        <w:t>Maintain power tools and accessories. Check for misalignment or binding of moving parts, breakage of parts and any other condition that may affect the power tool’s operation. If damaged, have the power tool repaired before use.</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ItalicMT" w:eastAsia="PMingLiU" w:hAnsi="Arial-ItalicMT" w:cs="Arial-ItalicMT"/>
          <w:i/>
          <w:iCs/>
          <w:sz w:val="20"/>
          <w:szCs w:val="20"/>
          <w:lang w:val="en-GB" w:eastAsia="zh-TW"/>
        </w:rPr>
        <w:t>Many accidents are caused by poorly maintained power tools.</w:t>
      </w:r>
    </w:p>
    <w:p w:rsidR="00E446BC" w:rsidRDefault="00CD1279" w:rsidP="00E446BC">
      <w:pPr>
        <w:widowControl/>
        <w:adjustRightInd w:val="0"/>
        <w:spacing w:after="0" w:line="240" w:lineRule="auto"/>
        <w:jc w:val="both"/>
        <w:rPr>
          <w:rFonts w:ascii="Arial-ItalicMT" w:eastAsia="宋体" w:hAnsi="Arial-ItalicMT" w:cs="Arial-ItalicMT"/>
          <w:i/>
          <w:iCs/>
          <w:sz w:val="20"/>
          <w:szCs w:val="20"/>
          <w:lang w:val="en-GB" w:eastAsia="zh-CN"/>
        </w:rPr>
      </w:pPr>
      <w:r w:rsidRPr="00CD1279">
        <w:rPr>
          <w:rFonts w:ascii="ArialMT" w:eastAsia="PMingLiU" w:hAnsi="ArialMT" w:cs="ArialMT"/>
          <w:sz w:val="20"/>
          <w:szCs w:val="20"/>
          <w:lang w:val="en-GB" w:eastAsia="zh-TW"/>
        </w:rPr>
        <w:t xml:space="preserve">f) </w:t>
      </w:r>
      <w:r w:rsidRPr="00CD1279">
        <w:rPr>
          <w:rFonts w:ascii="Arial-BoldMT" w:eastAsia="PMingLiU" w:hAnsi="Arial-BoldMT" w:cs="Arial-BoldMT"/>
          <w:b/>
          <w:bCs/>
          <w:sz w:val="20"/>
          <w:szCs w:val="20"/>
          <w:lang w:val="en-GB" w:eastAsia="zh-TW"/>
        </w:rPr>
        <w:t xml:space="preserve">Keep cutting tools sharp and clean. </w:t>
      </w:r>
      <w:r w:rsidRPr="00CD1279">
        <w:rPr>
          <w:rFonts w:ascii="Arial-ItalicMT" w:eastAsia="PMingLiU" w:hAnsi="Arial-ItalicMT" w:cs="Arial-ItalicMT"/>
          <w:i/>
          <w:iCs/>
          <w:sz w:val="20"/>
          <w:szCs w:val="20"/>
          <w:lang w:val="en-GB" w:eastAsia="zh-TW"/>
        </w:rPr>
        <w:t>Properly maintained cutting tools with sharp cutting edges are less likely to bind and are easier to control.</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g) </w:t>
      </w:r>
      <w:r w:rsidRPr="00CD1279">
        <w:rPr>
          <w:rFonts w:ascii="Arial-BoldMT" w:eastAsia="PMingLiU" w:hAnsi="Arial-BoldMT" w:cs="Arial-BoldMT"/>
          <w:b/>
          <w:bCs/>
          <w:sz w:val="20"/>
          <w:szCs w:val="20"/>
          <w:lang w:val="en-GB" w:eastAsia="zh-TW"/>
        </w:rPr>
        <w:t xml:space="preserve">Use the power tool, accessories and tool bits etc. in accordance with these instructions, taking into account the working conditions and the work to be performed. </w:t>
      </w:r>
      <w:r w:rsidRPr="00CD1279">
        <w:rPr>
          <w:rFonts w:ascii="Arial-ItalicMT" w:eastAsia="PMingLiU" w:hAnsi="Arial-ItalicMT" w:cs="Arial-ItalicMT"/>
          <w:i/>
          <w:iCs/>
          <w:sz w:val="20"/>
          <w:szCs w:val="20"/>
          <w:lang w:val="en-GB" w:eastAsia="zh-TW"/>
        </w:rPr>
        <w:t>Use of the power tool for operations different from those intended could</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result in a hazardous situation.</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h) </w:t>
      </w:r>
      <w:r w:rsidRPr="00CD1279">
        <w:rPr>
          <w:rFonts w:ascii="Arial-BoldMT" w:eastAsia="PMingLiU" w:hAnsi="Arial-BoldMT" w:cs="Arial-BoldMT"/>
          <w:b/>
          <w:bCs/>
          <w:sz w:val="20"/>
          <w:szCs w:val="20"/>
          <w:lang w:val="en-GB" w:eastAsia="zh-TW"/>
        </w:rPr>
        <w:t xml:space="preserve">Keep handles and grasping surfaces dry, clean and free from oil and grease. </w:t>
      </w:r>
      <w:r w:rsidRPr="00CD1279">
        <w:rPr>
          <w:rFonts w:ascii="Arial-ItalicMT" w:eastAsia="PMingLiU" w:hAnsi="Arial-ItalicMT" w:cs="Arial-ItalicMT"/>
          <w:i/>
          <w:iCs/>
          <w:sz w:val="20"/>
          <w:szCs w:val="20"/>
          <w:lang w:val="en-GB" w:eastAsia="zh-TW"/>
        </w:rPr>
        <w:t>Slippery handles and grasping surfaces do not allow for safe handling and control of the</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tool in unexpected situations.</w:t>
      </w:r>
    </w:p>
    <w:p w:rsidR="00E446BC" w:rsidRDefault="00E446BC" w:rsidP="00E446BC">
      <w:pPr>
        <w:widowControl/>
        <w:adjustRightInd w:val="0"/>
        <w:spacing w:after="0" w:line="240" w:lineRule="auto"/>
        <w:jc w:val="both"/>
        <w:rPr>
          <w:rFonts w:ascii="Arial-BoldMT" w:eastAsia="宋体" w:hAnsi="Arial-BoldMT" w:cs="Arial-BoldMT"/>
          <w:b/>
          <w:bCs/>
          <w:sz w:val="20"/>
          <w:szCs w:val="20"/>
          <w:lang w:val="en-GB" w:eastAsia="zh-CN"/>
        </w:rPr>
      </w:pPr>
    </w:p>
    <w:p w:rsid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t>5) Service</w:t>
      </w:r>
    </w:p>
    <w:p w:rsidR="00E446BC" w:rsidRPr="00E446BC" w:rsidRDefault="00CD1279" w:rsidP="00E446BC">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MT" w:eastAsia="PMingLiU" w:hAnsi="ArialMT" w:cs="ArialMT"/>
          <w:sz w:val="20"/>
          <w:szCs w:val="20"/>
          <w:lang w:val="en-GB" w:eastAsia="zh-TW"/>
        </w:rPr>
        <w:t xml:space="preserve">a) </w:t>
      </w:r>
      <w:r w:rsidRPr="00CD1279">
        <w:rPr>
          <w:rFonts w:ascii="Arial-BoldMT" w:eastAsia="PMingLiU" w:hAnsi="Arial-BoldMT" w:cs="Arial-BoldMT"/>
          <w:b/>
          <w:bCs/>
          <w:sz w:val="20"/>
          <w:szCs w:val="20"/>
          <w:lang w:val="en-GB" w:eastAsia="zh-TW"/>
        </w:rPr>
        <w:t xml:space="preserve">Have your power tool serviced by a qualified repair person using only identical replacement parts. </w:t>
      </w:r>
      <w:r w:rsidRPr="00CD1279">
        <w:rPr>
          <w:rFonts w:ascii="Arial-ItalicMT" w:eastAsia="PMingLiU" w:hAnsi="Arial-ItalicMT" w:cs="Arial-ItalicMT"/>
          <w:i/>
          <w:iCs/>
          <w:sz w:val="20"/>
          <w:szCs w:val="20"/>
          <w:lang w:val="en-GB" w:eastAsia="zh-TW"/>
        </w:rPr>
        <w:t>This will ensure that the safety of the power tool is maintained.</w:t>
      </w:r>
    </w:p>
    <w:p w:rsidR="00BE0258" w:rsidRDefault="00BE0258" w:rsidP="00BE0258">
      <w:pPr>
        <w:widowControl/>
        <w:adjustRightInd w:val="0"/>
        <w:spacing w:after="0" w:line="240" w:lineRule="auto"/>
        <w:jc w:val="both"/>
        <w:rPr>
          <w:rFonts w:asciiTheme="minorHAnsi"/>
          <w:b/>
          <w:bCs/>
          <w:sz w:val="20"/>
          <w:szCs w:val="20"/>
          <w:lang w:val="en-GB" w:eastAsia="zh-CN"/>
        </w:rPr>
      </w:pPr>
    </w:p>
    <w:p w:rsidR="00BE0258" w:rsidRDefault="00CE7150" w:rsidP="00CE7150">
      <w:pPr>
        <w:widowControl/>
        <w:adjustRightInd w:val="0"/>
        <w:spacing w:after="0" w:line="240" w:lineRule="auto"/>
        <w:jc w:val="both"/>
        <w:rPr>
          <w:rFonts w:ascii="Arial-BoldMT" w:eastAsia="宋体" w:hAnsi="Arial-BoldMT" w:cs="Arial-BoldMT"/>
          <w:b/>
          <w:bCs/>
          <w:sz w:val="20"/>
          <w:szCs w:val="20"/>
          <w:lang w:val="en-GB" w:eastAsia="zh-CN"/>
        </w:rPr>
      </w:pPr>
      <w:r>
        <w:rPr>
          <w:rFonts w:ascii="Arial-BoldMT" w:eastAsia="PMingLiU" w:hAnsi="Arial-BoldMT" w:cs="Arial-BoldMT"/>
          <w:b/>
          <w:bCs/>
          <w:sz w:val="20"/>
          <w:szCs w:val="20"/>
          <w:lang w:val="en-GB" w:eastAsia="zh-TW"/>
        </w:rPr>
        <w:t xml:space="preserve">Belt sander </w:t>
      </w:r>
      <w:r w:rsidR="00CD1279" w:rsidRPr="00CD1279">
        <w:rPr>
          <w:rFonts w:ascii="Arial-BoldMT" w:eastAsia="PMingLiU" w:hAnsi="Arial-BoldMT" w:cs="Arial-BoldMT"/>
          <w:b/>
          <w:bCs/>
          <w:sz w:val="20"/>
          <w:szCs w:val="20"/>
          <w:lang w:val="en-GB" w:eastAsia="zh-TW"/>
        </w:rPr>
        <w:t>safety warnings</w:t>
      </w:r>
    </w:p>
    <w:p w:rsidR="00E446BC" w:rsidRPr="00BE0258" w:rsidRDefault="00CD1279" w:rsidP="00BE0258">
      <w:pPr>
        <w:widowControl/>
        <w:adjustRightInd w:val="0"/>
        <w:spacing w:after="0" w:line="240" w:lineRule="auto"/>
        <w:jc w:val="both"/>
        <w:rPr>
          <w:rFonts w:ascii="Arial-BoldMT" w:eastAsia="宋体" w:hAnsi="Arial-BoldMT" w:cs="Arial-BoldMT"/>
          <w:b/>
          <w:bCs/>
          <w:sz w:val="20"/>
          <w:szCs w:val="20"/>
          <w:lang w:val="en-GB" w:eastAsia="zh-CN"/>
        </w:rPr>
      </w:pPr>
      <w:r w:rsidRPr="00CD1279">
        <w:rPr>
          <w:rFonts w:ascii="Arial-BoldMT" w:eastAsia="PMingLiU" w:hAnsi="Arial-BoldMT" w:cs="Arial-BoldMT"/>
          <w:b/>
          <w:bCs/>
          <w:sz w:val="20"/>
          <w:szCs w:val="20"/>
          <w:lang w:val="en-GB" w:eastAsia="zh-TW"/>
        </w:rPr>
        <w:t xml:space="preserve">Hold the power tool by insulated gripping surfaces, because the sanding surface may contact its own cord. </w:t>
      </w:r>
      <w:r w:rsidRPr="00CD1279">
        <w:rPr>
          <w:rFonts w:ascii="Arial-ItalicMT" w:eastAsia="PMingLiU" w:hAnsi="Arial-ItalicMT" w:cs="Arial-ItalicMT"/>
          <w:i/>
          <w:iCs/>
          <w:sz w:val="20"/>
          <w:szCs w:val="20"/>
          <w:lang w:val="en-GB" w:eastAsia="zh-TW"/>
        </w:rPr>
        <w:t>Cutting a "live" wire may make exposed metal parts of the power tool</w:t>
      </w:r>
      <w:r w:rsidRPr="00CD1279">
        <w:rPr>
          <w:rFonts w:ascii="Arial-BoldMT" w:eastAsia="PMingLiU" w:hAnsi="Arial-BoldMT" w:cs="Arial-BoldMT"/>
          <w:b/>
          <w:bCs/>
          <w:sz w:val="20"/>
          <w:szCs w:val="20"/>
          <w:lang w:val="en-GB" w:eastAsia="zh-TW"/>
        </w:rPr>
        <w:t xml:space="preserve"> </w:t>
      </w:r>
      <w:r w:rsidRPr="00CD1279">
        <w:rPr>
          <w:rFonts w:ascii="Arial-ItalicMT" w:eastAsia="PMingLiU" w:hAnsi="Arial-ItalicMT" w:cs="Arial-ItalicMT"/>
          <w:i/>
          <w:iCs/>
          <w:sz w:val="20"/>
          <w:szCs w:val="20"/>
          <w:lang w:val="en-GB" w:eastAsia="zh-TW"/>
        </w:rPr>
        <w:t>"live" and could give the operator an electric shock.</w:t>
      </w:r>
    </w:p>
    <w:p w:rsidR="00E446BC" w:rsidRDefault="00E446BC">
      <w:pPr>
        <w:rPr>
          <w:rFonts w:asciiTheme="minorHAnsi"/>
          <w:b/>
          <w:bCs/>
          <w:sz w:val="20"/>
          <w:szCs w:val="20"/>
          <w:lang w:val="en-GB" w:eastAsia="zh-CN"/>
        </w:rPr>
      </w:pPr>
    </w:p>
    <w:p w:rsidR="009C2E05" w:rsidRPr="00BE0258" w:rsidRDefault="00CD1279" w:rsidP="00BE0258">
      <w:pPr>
        <w:rPr>
          <w:rFonts w:asciiTheme="minorHAnsi"/>
          <w:sz w:val="20"/>
          <w:szCs w:val="20"/>
          <w:lang w:val="en-GB" w:eastAsia="zh-CN"/>
        </w:rPr>
      </w:pPr>
      <w:r w:rsidRPr="00CD1279">
        <w:rPr>
          <w:rFonts w:asciiTheme="minorHAnsi" w:eastAsia="PMingLiU"/>
          <w:b/>
          <w:bCs/>
          <w:sz w:val="20"/>
          <w:szCs w:val="20"/>
          <w:lang w:val="en-GB" w:eastAsia="zh-TW"/>
        </w:rPr>
        <w:t>WARNING</w:t>
      </w:r>
      <w:r w:rsidRPr="00CD1279">
        <w:rPr>
          <w:rFonts w:asciiTheme="minorHAnsi" w:eastAsia="PMingLiU"/>
          <w:sz w:val="20"/>
          <w:szCs w:val="20"/>
          <w:lang w:val="en-GB" w:eastAsia="zh-TW"/>
        </w:rPr>
        <w:t xml:space="preserve"> Contact with or inhalation of harmful / toxic dusts arising from sanding painted surfaces, woods and metals can endanger the health of operator and bystanders.</w:t>
      </w:r>
    </w:p>
    <w:p w:rsidR="009C2E05" w:rsidRDefault="00CD1279">
      <w:pPr>
        <w:rPr>
          <w:rFonts w:asciiTheme="minorHAnsi"/>
          <w:sz w:val="20"/>
          <w:szCs w:val="20"/>
        </w:rPr>
      </w:pPr>
      <w:r w:rsidRPr="00CD1279">
        <w:rPr>
          <w:rFonts w:asciiTheme="minorHAnsi" w:eastAsia="PMingLiU"/>
          <w:sz w:val="20"/>
          <w:szCs w:val="20"/>
          <w:lang w:eastAsia="zh-TW"/>
        </w:rPr>
        <w:t>Take special care to guard against these dusts, including the following:</w:t>
      </w:r>
    </w:p>
    <w:p w:rsidR="009C2E05" w:rsidRDefault="00CD1279">
      <w:pPr>
        <w:ind w:left="200" w:hangingChars="100" w:hanging="200"/>
        <w:rPr>
          <w:rFonts w:asciiTheme="minorHAnsi" w:hAnsiTheme="minorHAnsi" w:cstheme="minorHAnsi"/>
          <w:sz w:val="20"/>
          <w:szCs w:val="20"/>
        </w:rPr>
      </w:pPr>
      <w:r w:rsidRPr="00CD1279">
        <w:rPr>
          <w:rFonts w:asciiTheme="minorHAnsi" w:eastAsia="PMingLiU" w:hAnsiTheme="minorHAnsi" w:cstheme="minorHAnsi"/>
          <w:sz w:val="20"/>
          <w:szCs w:val="20"/>
          <w:lang w:eastAsia="zh-TW"/>
        </w:rPr>
        <w:t>-All persons entering the work area must wear an approved mask specially designed for protection against harmful / toxic dusts, in addition to using the dust extraction facility, and keeping work area well</w:t>
      </w:r>
      <w:r w:rsidRPr="00CD1279">
        <w:rPr>
          <w:rFonts w:asciiTheme="minorHAnsi" w:eastAsia="PMingLiU" w:hAnsiTheme="minorHAnsi" w:cstheme="minorHAnsi"/>
          <w:spacing w:val="-21"/>
          <w:sz w:val="20"/>
          <w:szCs w:val="20"/>
          <w:lang w:eastAsia="zh-TW"/>
        </w:rPr>
        <w:t xml:space="preserve"> </w:t>
      </w:r>
      <w:r w:rsidRPr="00CD1279">
        <w:rPr>
          <w:rFonts w:asciiTheme="minorHAnsi" w:eastAsia="PMingLiU" w:hAnsiTheme="minorHAnsi" w:cstheme="minorHAnsi"/>
          <w:sz w:val="20"/>
          <w:szCs w:val="20"/>
          <w:lang w:eastAsia="zh-TW"/>
        </w:rPr>
        <w:t>ventilated.</w:t>
      </w:r>
    </w:p>
    <w:p w:rsidR="009C2E05" w:rsidRDefault="00CD1279">
      <w:pPr>
        <w:rPr>
          <w:rFonts w:asciiTheme="minorHAnsi" w:hAnsiTheme="minorHAnsi" w:cstheme="minorHAnsi"/>
          <w:sz w:val="20"/>
          <w:szCs w:val="20"/>
        </w:rPr>
      </w:pPr>
      <w:r w:rsidRPr="00CD1279">
        <w:rPr>
          <w:rFonts w:asciiTheme="minorHAnsi" w:eastAsia="PMingLiU" w:hAnsiTheme="minorHAnsi" w:cstheme="minorHAnsi"/>
          <w:sz w:val="20"/>
          <w:szCs w:val="20"/>
          <w:lang w:eastAsia="zh-TW"/>
        </w:rPr>
        <w:t>-  Children and pregnant women must not enter the work area.</w:t>
      </w:r>
    </w:p>
    <w:p w:rsidR="009C2E05" w:rsidRDefault="00CD1279" w:rsidP="00BE0258">
      <w:pPr>
        <w:rPr>
          <w:rFonts w:asciiTheme="minorHAnsi" w:hAnsiTheme="minorHAnsi" w:cstheme="minorHAnsi"/>
          <w:sz w:val="20"/>
          <w:szCs w:val="20"/>
        </w:rPr>
      </w:pPr>
      <w:r w:rsidRPr="00CD1279">
        <w:rPr>
          <w:rFonts w:asciiTheme="minorHAnsi" w:eastAsia="PMingLiU" w:hAnsiTheme="minorHAnsi" w:cstheme="minorHAnsi"/>
          <w:sz w:val="20"/>
          <w:szCs w:val="20"/>
          <w:lang w:eastAsia="zh-TW"/>
        </w:rPr>
        <w:t>-  Do not eat, drink or smoke in the work</w:t>
      </w:r>
      <w:r w:rsidRPr="00CD1279">
        <w:rPr>
          <w:rFonts w:asciiTheme="minorHAnsi" w:eastAsia="PMingLiU" w:hAnsiTheme="minorHAnsi" w:cstheme="minorHAnsi"/>
          <w:spacing w:val="-9"/>
          <w:sz w:val="20"/>
          <w:szCs w:val="20"/>
          <w:lang w:eastAsia="zh-TW"/>
        </w:rPr>
        <w:t xml:space="preserve"> </w:t>
      </w:r>
      <w:r w:rsidRPr="00CD1279">
        <w:rPr>
          <w:rFonts w:asciiTheme="minorHAnsi" w:eastAsia="PMingLiU" w:hAnsiTheme="minorHAnsi" w:cstheme="minorHAnsi"/>
          <w:sz w:val="20"/>
          <w:szCs w:val="20"/>
          <w:lang w:eastAsia="zh-TW"/>
        </w:rPr>
        <w:t>area.</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Any pre 1960 building may have paint containing lead on wood or metal surfaces. If you suspect workpiece contains lead seek professional advice.</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lastRenderedPageBreak/>
        <w:t>Some</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wood</w:t>
      </w:r>
      <w:r w:rsidRPr="00CD1279">
        <w:rPr>
          <w:rFonts w:asciiTheme="minorHAnsi" w:eastAsia="PMingLiU" w:hAnsiTheme="minorHAnsi" w:cstheme="minorHAnsi"/>
          <w:spacing w:val="-4"/>
          <w:sz w:val="20"/>
          <w:szCs w:val="20"/>
          <w:lang w:eastAsia="zh-TW"/>
        </w:rPr>
        <w:t xml:space="preserve"> </w:t>
      </w:r>
      <w:r w:rsidRPr="00CD1279">
        <w:rPr>
          <w:rFonts w:asciiTheme="minorHAnsi" w:eastAsia="PMingLiU" w:hAnsiTheme="minorHAnsi" w:cstheme="minorHAnsi"/>
          <w:sz w:val="20"/>
          <w:szCs w:val="20"/>
          <w:lang w:eastAsia="zh-TW"/>
        </w:rPr>
        <w:t>and</w:t>
      </w:r>
      <w:r w:rsidRPr="00CD1279">
        <w:rPr>
          <w:rFonts w:asciiTheme="minorHAnsi" w:eastAsia="PMingLiU" w:hAnsiTheme="minorHAnsi" w:cstheme="minorHAnsi"/>
          <w:spacing w:val="-4"/>
          <w:sz w:val="20"/>
          <w:szCs w:val="20"/>
          <w:lang w:eastAsia="zh-TW"/>
        </w:rPr>
        <w:t xml:space="preserve"> </w:t>
      </w:r>
      <w:r w:rsidRPr="00CD1279">
        <w:rPr>
          <w:rFonts w:asciiTheme="minorHAnsi" w:eastAsia="PMingLiU" w:hAnsiTheme="minorHAnsi" w:cstheme="minorHAnsi"/>
          <w:sz w:val="20"/>
          <w:szCs w:val="20"/>
          <w:lang w:eastAsia="zh-TW"/>
        </w:rPr>
        <w:t>wood</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type</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products</w:t>
      </w:r>
      <w:r w:rsidRPr="00CD1279">
        <w:rPr>
          <w:rFonts w:asciiTheme="minorHAnsi" w:eastAsia="PMingLiU" w:hAnsiTheme="minorHAnsi" w:cstheme="minorHAnsi"/>
          <w:spacing w:val="-4"/>
          <w:sz w:val="20"/>
          <w:szCs w:val="20"/>
          <w:lang w:eastAsia="zh-TW"/>
        </w:rPr>
        <w:t xml:space="preserve"> </w:t>
      </w:r>
      <w:r w:rsidRPr="00CD1279">
        <w:rPr>
          <w:rFonts w:asciiTheme="minorHAnsi" w:eastAsia="PMingLiU" w:hAnsiTheme="minorHAnsi" w:cstheme="minorHAnsi"/>
          <w:sz w:val="20"/>
          <w:szCs w:val="20"/>
          <w:lang w:eastAsia="zh-TW"/>
        </w:rPr>
        <w:t>especially</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MDF</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(Medium</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Density</w:t>
      </w:r>
      <w:r w:rsidRPr="00CD1279">
        <w:rPr>
          <w:rFonts w:asciiTheme="minorHAnsi" w:eastAsia="PMingLiU" w:hAnsiTheme="minorHAnsi" w:cstheme="minorHAnsi"/>
          <w:spacing w:val="-4"/>
          <w:sz w:val="20"/>
          <w:szCs w:val="20"/>
          <w:lang w:eastAsia="zh-TW"/>
        </w:rPr>
        <w:t xml:space="preserve"> </w:t>
      </w:r>
      <w:proofErr w:type="spellStart"/>
      <w:r w:rsidRPr="00CD1279">
        <w:rPr>
          <w:rFonts w:asciiTheme="minorHAnsi" w:eastAsia="PMingLiU" w:hAnsiTheme="minorHAnsi" w:cstheme="minorHAnsi"/>
          <w:sz w:val="20"/>
          <w:szCs w:val="20"/>
          <w:lang w:eastAsia="zh-TW"/>
        </w:rPr>
        <w:t>Fibreboard</w:t>
      </w:r>
      <w:proofErr w:type="spellEnd"/>
      <w:r w:rsidRPr="00CD1279">
        <w:rPr>
          <w:rFonts w:asciiTheme="minorHAnsi" w:eastAsia="PMingLiU" w:hAnsiTheme="minorHAnsi" w:cstheme="minorHAnsi"/>
          <w:sz w:val="20"/>
          <w:szCs w:val="20"/>
          <w:lang w:eastAsia="zh-TW"/>
        </w:rPr>
        <w:t>)</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can</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produce</w:t>
      </w:r>
      <w:r w:rsidRPr="00CD1279">
        <w:rPr>
          <w:rFonts w:asciiTheme="minorHAnsi" w:eastAsia="PMingLiU" w:hAnsiTheme="minorHAnsi" w:cstheme="minorHAnsi"/>
          <w:spacing w:val="-4"/>
          <w:sz w:val="20"/>
          <w:szCs w:val="20"/>
          <w:lang w:eastAsia="zh-TW"/>
        </w:rPr>
        <w:t xml:space="preserve"> </w:t>
      </w:r>
      <w:r w:rsidRPr="00CD1279">
        <w:rPr>
          <w:rFonts w:asciiTheme="minorHAnsi" w:eastAsia="PMingLiU" w:hAnsiTheme="minorHAnsi" w:cstheme="minorHAnsi"/>
          <w:sz w:val="20"/>
          <w:szCs w:val="20"/>
          <w:lang w:eastAsia="zh-TW"/>
        </w:rPr>
        <w:t>dust</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that</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can</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be</w:t>
      </w:r>
      <w:r w:rsidRPr="00CD1279">
        <w:rPr>
          <w:rFonts w:asciiTheme="minorHAnsi" w:eastAsia="PMingLiU" w:hAnsiTheme="minorHAnsi" w:cstheme="minorHAnsi"/>
          <w:spacing w:val="-4"/>
          <w:sz w:val="20"/>
          <w:szCs w:val="20"/>
          <w:lang w:eastAsia="zh-TW"/>
        </w:rPr>
        <w:t xml:space="preserve"> </w:t>
      </w:r>
      <w:r w:rsidRPr="00CD1279">
        <w:rPr>
          <w:rFonts w:asciiTheme="minorHAnsi" w:eastAsia="PMingLiU" w:hAnsiTheme="minorHAnsi" w:cstheme="minorHAnsi"/>
          <w:sz w:val="20"/>
          <w:szCs w:val="20"/>
          <w:lang w:eastAsia="zh-TW"/>
        </w:rPr>
        <w:t>hazardous</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to your health. We recommend the use of an approved face mask with replaceable filters when using this machine in addition to using the dust extraction</w:t>
      </w:r>
      <w:r w:rsidRPr="00CD1279">
        <w:rPr>
          <w:rFonts w:asciiTheme="minorHAnsi" w:eastAsia="PMingLiU" w:hAnsiTheme="minorHAnsi" w:cstheme="minorHAnsi"/>
          <w:spacing w:val="-4"/>
          <w:sz w:val="20"/>
          <w:szCs w:val="20"/>
          <w:lang w:eastAsia="zh-TW"/>
        </w:rPr>
        <w:t xml:space="preserve"> </w:t>
      </w:r>
      <w:r w:rsidRPr="00CD1279">
        <w:rPr>
          <w:rFonts w:asciiTheme="minorHAnsi" w:eastAsia="PMingLiU" w:hAnsiTheme="minorHAnsi" w:cstheme="minorHAnsi"/>
          <w:sz w:val="20"/>
          <w:szCs w:val="20"/>
          <w:lang w:eastAsia="zh-TW"/>
        </w:rPr>
        <w:t>facility.</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Hold the machine correctly using two hands and adopt a stable stance, make sure that the mains cable is prevented from coming</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into</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contact</w:t>
      </w:r>
      <w:r w:rsidRPr="00CD1279">
        <w:rPr>
          <w:rFonts w:asciiTheme="minorHAnsi" w:eastAsia="PMingLiU" w:hAnsiTheme="minorHAnsi" w:cstheme="minorHAnsi"/>
          <w:spacing w:val="-1"/>
          <w:sz w:val="20"/>
          <w:szCs w:val="20"/>
          <w:lang w:eastAsia="zh-TW"/>
        </w:rPr>
        <w:t xml:space="preserve"> </w:t>
      </w:r>
      <w:r w:rsidRPr="00CD1279">
        <w:rPr>
          <w:rFonts w:asciiTheme="minorHAnsi" w:eastAsia="PMingLiU" w:hAnsiTheme="minorHAnsi" w:cstheme="minorHAnsi"/>
          <w:sz w:val="20"/>
          <w:szCs w:val="20"/>
          <w:lang w:eastAsia="zh-TW"/>
        </w:rPr>
        <w:t>with</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the</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machine</w:t>
      </w:r>
      <w:r w:rsidRPr="00CD1279">
        <w:rPr>
          <w:rFonts w:asciiTheme="minorHAnsi" w:eastAsia="PMingLiU" w:hAnsiTheme="minorHAnsi" w:cstheme="minorHAnsi"/>
          <w:spacing w:val="-1"/>
          <w:sz w:val="20"/>
          <w:szCs w:val="20"/>
          <w:lang w:eastAsia="zh-TW"/>
        </w:rPr>
        <w:t xml:space="preserve"> </w:t>
      </w:r>
      <w:r w:rsidRPr="00CD1279">
        <w:rPr>
          <w:rFonts w:asciiTheme="minorHAnsi" w:eastAsia="PMingLiU" w:hAnsiTheme="minorHAnsi" w:cstheme="minorHAnsi"/>
          <w:sz w:val="20"/>
          <w:szCs w:val="20"/>
          <w:lang w:eastAsia="zh-TW"/>
        </w:rPr>
        <w:t>or</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getting</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caught</w:t>
      </w:r>
      <w:r w:rsidRPr="00CD1279">
        <w:rPr>
          <w:rFonts w:asciiTheme="minorHAnsi" w:eastAsia="PMingLiU" w:hAnsiTheme="minorHAnsi" w:cstheme="minorHAnsi"/>
          <w:spacing w:val="-1"/>
          <w:sz w:val="20"/>
          <w:szCs w:val="20"/>
          <w:lang w:eastAsia="zh-TW"/>
        </w:rPr>
        <w:t xml:space="preserve"> </w:t>
      </w:r>
      <w:r w:rsidRPr="00CD1279">
        <w:rPr>
          <w:rFonts w:asciiTheme="minorHAnsi" w:eastAsia="PMingLiU" w:hAnsiTheme="minorHAnsi" w:cstheme="minorHAnsi"/>
          <w:sz w:val="20"/>
          <w:szCs w:val="20"/>
          <w:lang w:eastAsia="zh-TW"/>
        </w:rPr>
        <w:t>up</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on</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other</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objects</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preventing</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completion</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of</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the</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sanding</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pass.</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This tool is intended to remove surface material using an abrasive</w:t>
      </w:r>
      <w:r w:rsidRPr="00CD1279">
        <w:rPr>
          <w:rFonts w:asciiTheme="minorHAnsi" w:eastAsia="PMingLiU" w:hAnsiTheme="minorHAnsi" w:cstheme="minorHAnsi"/>
          <w:spacing w:val="-7"/>
          <w:sz w:val="20"/>
          <w:szCs w:val="20"/>
          <w:lang w:eastAsia="zh-TW"/>
        </w:rPr>
        <w:t xml:space="preserve"> </w:t>
      </w:r>
      <w:r w:rsidRPr="00CD1279">
        <w:rPr>
          <w:rFonts w:asciiTheme="minorHAnsi" w:eastAsia="PMingLiU" w:hAnsiTheme="minorHAnsi" w:cstheme="minorHAnsi"/>
          <w:sz w:val="20"/>
          <w:szCs w:val="20"/>
          <w:lang w:eastAsia="zh-TW"/>
        </w:rPr>
        <w:t>medium.</w:t>
      </w:r>
    </w:p>
    <w:p w:rsidR="009C2E05" w:rsidRPr="00BE0258" w:rsidRDefault="00CD1279" w:rsidP="00BE0258">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Ensure that you have removed foreign objects such as nails and screws from the workpiece before commencing</w:t>
      </w:r>
      <w:r w:rsidRPr="00CD1279">
        <w:rPr>
          <w:rFonts w:asciiTheme="minorHAnsi" w:eastAsia="PMingLiU" w:hAnsiTheme="minorHAnsi" w:cstheme="minorHAnsi"/>
          <w:spacing w:val="-17"/>
          <w:sz w:val="20"/>
          <w:szCs w:val="20"/>
          <w:lang w:eastAsia="zh-TW"/>
        </w:rPr>
        <w:t xml:space="preserve"> </w:t>
      </w:r>
      <w:r w:rsidRPr="00CD1279">
        <w:rPr>
          <w:rFonts w:asciiTheme="minorHAnsi" w:eastAsia="PMingLiU" w:hAnsiTheme="minorHAnsi" w:cstheme="minorHAnsi"/>
          <w:sz w:val="20"/>
          <w:szCs w:val="20"/>
          <w:lang w:eastAsia="zh-TW"/>
        </w:rPr>
        <w:t>sanding.</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Do not use it for wet sanding, for dry sanding</w:t>
      </w:r>
      <w:r w:rsidRPr="00CD1279">
        <w:rPr>
          <w:rFonts w:asciiTheme="minorHAnsi" w:eastAsia="PMingLiU" w:hAnsiTheme="minorHAnsi" w:cstheme="minorHAnsi"/>
          <w:spacing w:val="-7"/>
          <w:sz w:val="20"/>
          <w:szCs w:val="20"/>
          <w:lang w:eastAsia="zh-TW"/>
        </w:rPr>
        <w:t xml:space="preserve"> </w:t>
      </w:r>
      <w:r w:rsidRPr="00CD1279">
        <w:rPr>
          <w:rFonts w:asciiTheme="minorHAnsi" w:eastAsia="PMingLiU" w:hAnsiTheme="minorHAnsi" w:cstheme="minorHAnsi"/>
          <w:spacing w:val="-3"/>
          <w:sz w:val="20"/>
          <w:szCs w:val="20"/>
          <w:lang w:eastAsia="zh-TW"/>
        </w:rPr>
        <w:t>only.</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Where possible, secure smaller workpieces to prevent them from moving under the</w:t>
      </w:r>
      <w:r w:rsidRPr="00CD1279">
        <w:rPr>
          <w:rFonts w:asciiTheme="minorHAnsi" w:eastAsia="PMingLiU" w:hAnsiTheme="minorHAnsi" w:cstheme="minorHAnsi"/>
          <w:spacing w:val="-9"/>
          <w:sz w:val="20"/>
          <w:szCs w:val="20"/>
          <w:lang w:eastAsia="zh-TW"/>
        </w:rPr>
        <w:t xml:space="preserve"> </w:t>
      </w:r>
      <w:r w:rsidRPr="00CD1279">
        <w:rPr>
          <w:rFonts w:asciiTheme="minorHAnsi" w:eastAsia="PMingLiU" w:hAnsiTheme="minorHAnsi" w:cstheme="minorHAnsi"/>
          <w:sz w:val="20"/>
          <w:szCs w:val="20"/>
          <w:lang w:eastAsia="zh-TW"/>
        </w:rPr>
        <w:t>sander.</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Do</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not</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force</w:t>
      </w:r>
      <w:r w:rsidRPr="00CD1279">
        <w:rPr>
          <w:rFonts w:asciiTheme="minorHAnsi" w:eastAsia="PMingLiU" w:hAnsiTheme="minorHAnsi" w:cstheme="minorHAnsi"/>
          <w:spacing w:val="-1"/>
          <w:sz w:val="20"/>
          <w:szCs w:val="20"/>
          <w:lang w:eastAsia="zh-TW"/>
        </w:rPr>
        <w:t xml:space="preserve"> </w:t>
      </w:r>
      <w:r w:rsidRPr="00CD1279">
        <w:rPr>
          <w:rFonts w:asciiTheme="minorHAnsi" w:eastAsia="PMingLiU" w:hAnsiTheme="minorHAnsi" w:cstheme="minorHAnsi"/>
          <w:sz w:val="20"/>
          <w:szCs w:val="20"/>
          <w:lang w:eastAsia="zh-TW"/>
        </w:rPr>
        <w:t>the</w:t>
      </w:r>
      <w:r w:rsidRPr="00CD1279">
        <w:rPr>
          <w:rFonts w:asciiTheme="minorHAnsi" w:eastAsia="PMingLiU" w:hAnsiTheme="minorHAnsi" w:cstheme="minorHAnsi"/>
          <w:spacing w:val="-2"/>
          <w:sz w:val="20"/>
          <w:szCs w:val="20"/>
          <w:lang w:eastAsia="zh-TW"/>
        </w:rPr>
        <w:t xml:space="preserve"> </w:t>
      </w:r>
      <w:proofErr w:type="gramStart"/>
      <w:r w:rsidRPr="00CD1279">
        <w:rPr>
          <w:rFonts w:asciiTheme="minorHAnsi" w:eastAsia="PMingLiU" w:hAnsiTheme="minorHAnsi" w:cstheme="minorHAnsi"/>
          <w:sz w:val="20"/>
          <w:szCs w:val="20"/>
          <w:lang w:eastAsia="zh-TW"/>
        </w:rPr>
        <w:t>sander,</w:t>
      </w:r>
      <w:proofErr w:type="gramEnd"/>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let</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the</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tool</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do</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the</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work</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at</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a</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reasonable</w:t>
      </w:r>
      <w:r w:rsidRPr="00CD1279">
        <w:rPr>
          <w:rFonts w:asciiTheme="minorHAnsi" w:eastAsia="PMingLiU" w:hAnsiTheme="minorHAnsi" w:cstheme="minorHAnsi"/>
          <w:spacing w:val="-1"/>
          <w:sz w:val="20"/>
          <w:szCs w:val="20"/>
          <w:lang w:eastAsia="zh-TW"/>
        </w:rPr>
        <w:t xml:space="preserve"> </w:t>
      </w:r>
      <w:r w:rsidRPr="00CD1279">
        <w:rPr>
          <w:rFonts w:asciiTheme="minorHAnsi" w:eastAsia="PMingLiU" w:hAnsiTheme="minorHAnsi" w:cstheme="minorHAnsi"/>
          <w:sz w:val="20"/>
          <w:szCs w:val="20"/>
          <w:lang w:eastAsia="zh-TW"/>
        </w:rPr>
        <w:t>speed.</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Overloading</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will</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occur</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if</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too</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much</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pressure</w:t>
      </w:r>
      <w:r w:rsidRPr="00CD1279">
        <w:rPr>
          <w:rFonts w:asciiTheme="minorHAnsi" w:eastAsia="PMingLiU" w:hAnsiTheme="minorHAnsi" w:cstheme="minorHAnsi"/>
          <w:spacing w:val="-2"/>
          <w:sz w:val="20"/>
          <w:szCs w:val="20"/>
          <w:lang w:eastAsia="zh-TW"/>
        </w:rPr>
        <w:t xml:space="preserve"> </w:t>
      </w:r>
      <w:r w:rsidRPr="00CD1279">
        <w:rPr>
          <w:rFonts w:asciiTheme="minorHAnsi" w:eastAsia="PMingLiU" w:hAnsiTheme="minorHAnsi" w:cstheme="minorHAnsi"/>
          <w:sz w:val="20"/>
          <w:szCs w:val="20"/>
          <w:lang w:eastAsia="zh-TW"/>
        </w:rPr>
        <w:t>is</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applied and the motor slows resulting in inefficient sanding and possible damage to the sander</w:t>
      </w:r>
      <w:r w:rsidRPr="00CD1279">
        <w:rPr>
          <w:rFonts w:asciiTheme="minorHAnsi" w:eastAsia="PMingLiU" w:hAnsiTheme="minorHAnsi" w:cstheme="minorHAnsi"/>
          <w:spacing w:val="-14"/>
          <w:sz w:val="20"/>
          <w:szCs w:val="20"/>
          <w:lang w:eastAsia="zh-TW"/>
        </w:rPr>
        <w:t xml:space="preserve"> </w:t>
      </w:r>
      <w:r w:rsidRPr="00CD1279">
        <w:rPr>
          <w:rFonts w:asciiTheme="minorHAnsi" w:eastAsia="PMingLiU" w:hAnsiTheme="minorHAnsi" w:cstheme="minorHAnsi"/>
          <w:sz w:val="20"/>
          <w:szCs w:val="20"/>
          <w:lang w:eastAsia="zh-TW"/>
        </w:rPr>
        <w:t>motor.</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Do not use the dust collection box when sanding metal. The hot metal particles could cause residual wood dust or the internal filter paper to catch</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fire.</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Do not continue to use worn, torn or heavily clogged sanding</w:t>
      </w:r>
      <w:r w:rsidRPr="00CD1279">
        <w:rPr>
          <w:rFonts w:asciiTheme="minorHAnsi" w:eastAsia="PMingLiU" w:hAnsiTheme="minorHAnsi" w:cstheme="minorHAnsi"/>
          <w:spacing w:val="-8"/>
          <w:sz w:val="20"/>
          <w:szCs w:val="20"/>
          <w:lang w:eastAsia="zh-TW"/>
        </w:rPr>
        <w:t xml:space="preserve"> </w:t>
      </w:r>
      <w:r w:rsidRPr="00CD1279">
        <w:rPr>
          <w:rFonts w:asciiTheme="minorHAnsi" w:eastAsia="PMingLiU" w:hAnsiTheme="minorHAnsi" w:cstheme="minorHAnsi"/>
          <w:sz w:val="20"/>
          <w:szCs w:val="20"/>
          <w:lang w:eastAsia="zh-TW"/>
        </w:rPr>
        <w:t>belts.</w:t>
      </w:r>
    </w:p>
    <w:p w:rsidR="009C2E05" w:rsidRDefault="00CD1279">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Do not touch the moving sanding</w:t>
      </w:r>
      <w:r w:rsidRPr="00CD1279">
        <w:rPr>
          <w:rFonts w:asciiTheme="minorHAnsi" w:eastAsia="PMingLiU" w:hAnsiTheme="minorHAnsi" w:cstheme="minorHAnsi"/>
          <w:spacing w:val="-3"/>
          <w:sz w:val="20"/>
          <w:szCs w:val="20"/>
          <w:lang w:eastAsia="zh-TW"/>
        </w:rPr>
        <w:t xml:space="preserve"> </w:t>
      </w:r>
      <w:r w:rsidRPr="00CD1279">
        <w:rPr>
          <w:rFonts w:asciiTheme="minorHAnsi" w:eastAsia="PMingLiU" w:hAnsiTheme="minorHAnsi" w:cstheme="minorHAnsi"/>
          <w:sz w:val="20"/>
          <w:szCs w:val="20"/>
          <w:lang w:eastAsia="zh-TW"/>
        </w:rPr>
        <w:t>belt.</w:t>
      </w:r>
    </w:p>
    <w:p w:rsidR="00E553DF" w:rsidRPr="00FE700A" w:rsidRDefault="00CD1279" w:rsidP="00FE700A">
      <w:pPr>
        <w:numPr>
          <w:ilvl w:val="0"/>
          <w:numId w:val="3"/>
        </w:numPr>
        <w:rPr>
          <w:rFonts w:asciiTheme="minorHAnsi" w:hAnsiTheme="minorHAnsi" w:cstheme="minorHAnsi"/>
          <w:sz w:val="20"/>
          <w:szCs w:val="20"/>
        </w:rPr>
      </w:pPr>
      <w:r w:rsidRPr="00CD1279">
        <w:rPr>
          <w:rFonts w:asciiTheme="minorHAnsi" w:eastAsia="PMingLiU" w:hAnsiTheme="minorHAnsi" w:cstheme="minorHAnsi"/>
          <w:sz w:val="20"/>
          <w:szCs w:val="20"/>
          <w:lang w:eastAsia="zh-TW"/>
        </w:rPr>
        <w:t>If the replacement of the supply cord is necessary, this has to be done by the manufacturer or his agent in order to avoid a safety hazard;</w:t>
      </w:r>
    </w:p>
    <w:bookmarkEnd w:id="0"/>
    <w:p w:rsidR="009C2E05" w:rsidRDefault="009C2E05">
      <w:pPr>
        <w:rPr>
          <w:rFonts w:asciiTheme="minorHAnsi"/>
          <w:sz w:val="20"/>
          <w:szCs w:val="20"/>
        </w:rPr>
      </w:pPr>
    </w:p>
    <w:p w:rsidR="009C2E05" w:rsidRDefault="009C2E05">
      <w:pPr>
        <w:rPr>
          <w:rFonts w:asciiTheme="minorHAnsi"/>
          <w:sz w:val="20"/>
          <w:szCs w:val="20"/>
        </w:rPr>
      </w:pPr>
    </w:p>
    <w:p w:rsidR="009C2E05" w:rsidRDefault="009C2E05">
      <w:pPr>
        <w:rPr>
          <w:rFonts w:asciiTheme="minorHAnsi"/>
          <w:sz w:val="20"/>
          <w:szCs w:val="20"/>
        </w:rPr>
      </w:pPr>
    </w:p>
    <w:p w:rsidR="009C2E05" w:rsidRDefault="009C2E05">
      <w:pPr>
        <w:rPr>
          <w:rFonts w:asciiTheme="minorHAnsi"/>
          <w:sz w:val="20"/>
          <w:szCs w:val="20"/>
        </w:rPr>
      </w:pPr>
    </w:p>
    <w:p w:rsidR="009C2E05" w:rsidRDefault="009C2E05">
      <w:pPr>
        <w:rPr>
          <w:rFonts w:asciiTheme="minorHAnsi"/>
          <w:sz w:val="20"/>
          <w:szCs w:val="20"/>
        </w:rPr>
      </w:pPr>
    </w:p>
    <w:p w:rsidR="009C2E05" w:rsidRDefault="00CD1279">
      <w:pPr>
        <w:numPr>
          <w:ilvl w:val="0"/>
          <w:numId w:val="2"/>
        </w:numPr>
        <w:rPr>
          <w:rFonts w:asciiTheme="minorHAnsi" w:eastAsia="宋体"/>
          <w:sz w:val="20"/>
          <w:szCs w:val="20"/>
          <w:u w:val="single"/>
          <w:lang w:eastAsia="zh-CN"/>
        </w:rPr>
      </w:pPr>
      <w:r w:rsidRPr="00CD1279">
        <w:rPr>
          <w:rFonts w:asciiTheme="minorHAnsi" w:eastAsia="PMingLiU"/>
          <w:b/>
          <w:bCs/>
          <w:sz w:val="20"/>
          <w:szCs w:val="20"/>
          <w:u w:val="single"/>
          <w:lang w:eastAsia="zh-TW"/>
        </w:rPr>
        <w:t>EXPLANATION OF SYMBOLS</w:t>
      </w:r>
      <w:r w:rsidR="00DB0CDB">
        <w:rPr>
          <w:rFonts w:asciiTheme="minorHAnsi" w:eastAsia="宋体" w:hint="eastAsia"/>
          <w:b/>
          <w:bCs/>
          <w:sz w:val="20"/>
          <w:szCs w:val="20"/>
          <w:u w:val="single"/>
          <w:lang w:eastAsia="zh-CN"/>
        </w:rPr>
        <w:t xml:space="preserve">             </w:t>
      </w:r>
      <w:r w:rsidR="00DB0CDB">
        <w:rPr>
          <w:rFonts w:asciiTheme="minorHAnsi" w:eastAsia="宋体" w:hint="eastAsia"/>
          <w:sz w:val="20"/>
          <w:szCs w:val="20"/>
          <w:u w:val="single"/>
          <w:lang w:eastAsia="zh-CN"/>
        </w:rPr>
        <w:t xml:space="preserve">                                                                                  </w:t>
      </w:r>
    </w:p>
    <w:p w:rsidR="009C2E05" w:rsidRDefault="00CD1279">
      <w:pPr>
        <w:rPr>
          <w:rFonts w:ascii="Calibri" w:eastAsia="宋体" w:hAnsi="Calibri" w:cs="Calibri"/>
          <w:sz w:val="20"/>
          <w:szCs w:val="20"/>
          <w:lang w:eastAsia="zh-CN"/>
        </w:rPr>
      </w:pPr>
      <w:r w:rsidRPr="00CD1279">
        <w:rPr>
          <w:rFonts w:ascii="Calibri" w:eastAsia="PMingLiU" w:hAnsi="Calibri" w:cs="Calibri"/>
          <w:lang w:eastAsia="zh-TW"/>
        </w:rPr>
        <w:t>In</w:t>
      </w:r>
      <w:r w:rsidRPr="00CD1279">
        <w:rPr>
          <w:rFonts w:ascii="Calibri" w:eastAsia="PMingLiU" w:hAnsi="Calibri" w:cs="Calibri"/>
          <w:spacing w:val="7"/>
          <w:lang w:eastAsia="zh-TW"/>
        </w:rPr>
        <w:t xml:space="preserve"> </w:t>
      </w:r>
      <w:r w:rsidRPr="00CD1279">
        <w:rPr>
          <w:rFonts w:ascii="Calibri" w:eastAsia="PMingLiU" w:hAnsi="Calibri" w:cs="Calibri"/>
          <w:lang w:eastAsia="zh-TW"/>
        </w:rPr>
        <w:t>this</w:t>
      </w:r>
      <w:r w:rsidRPr="00CD1279">
        <w:rPr>
          <w:rFonts w:ascii="Calibri" w:eastAsia="PMingLiU" w:hAnsi="Calibri" w:cs="Calibri"/>
          <w:spacing w:val="7"/>
          <w:lang w:eastAsia="zh-TW"/>
        </w:rPr>
        <w:t xml:space="preserve"> </w:t>
      </w:r>
      <w:r w:rsidRPr="00CD1279">
        <w:rPr>
          <w:rFonts w:ascii="Calibri" w:eastAsia="PMingLiU" w:hAnsi="Calibri" w:cs="Calibri"/>
          <w:lang w:eastAsia="zh-TW"/>
        </w:rPr>
        <w:t>manual</w:t>
      </w:r>
      <w:r w:rsidRPr="00CD1279">
        <w:rPr>
          <w:rFonts w:ascii="Calibri" w:eastAsia="PMingLiU" w:hAnsi="Calibri" w:cs="Calibri"/>
          <w:spacing w:val="7"/>
          <w:lang w:eastAsia="zh-TW"/>
        </w:rPr>
        <w:t xml:space="preserve"> </w:t>
      </w:r>
      <w:r w:rsidRPr="00CD1279">
        <w:rPr>
          <w:rFonts w:ascii="Calibri" w:eastAsia="PMingLiU" w:hAnsi="Calibri" w:cs="Calibri"/>
          <w:lang w:eastAsia="zh-TW"/>
        </w:rPr>
        <w:t>and/or</w:t>
      </w:r>
      <w:r w:rsidRPr="00CD1279">
        <w:rPr>
          <w:rFonts w:ascii="Calibri" w:eastAsia="PMingLiU" w:hAnsi="Calibri" w:cs="Calibri"/>
          <w:spacing w:val="7"/>
          <w:lang w:eastAsia="zh-TW"/>
        </w:rPr>
        <w:t xml:space="preserve"> </w:t>
      </w:r>
      <w:r w:rsidRPr="00CD1279">
        <w:rPr>
          <w:rFonts w:ascii="Calibri" w:eastAsia="PMingLiU" w:hAnsi="Calibri" w:cs="Calibri"/>
          <w:lang w:eastAsia="zh-TW"/>
        </w:rPr>
        <w:t>on</w:t>
      </w:r>
      <w:r w:rsidRPr="00CD1279">
        <w:rPr>
          <w:rFonts w:ascii="Calibri" w:eastAsia="PMingLiU" w:hAnsi="Calibri" w:cs="Calibri"/>
          <w:spacing w:val="7"/>
          <w:lang w:eastAsia="zh-TW"/>
        </w:rPr>
        <w:t xml:space="preserve"> </w:t>
      </w:r>
      <w:r w:rsidRPr="00CD1279">
        <w:rPr>
          <w:rFonts w:ascii="Calibri" w:eastAsia="PMingLiU" w:hAnsi="Calibri" w:cs="Calibri"/>
          <w:lang w:eastAsia="zh-TW"/>
        </w:rPr>
        <w:t>the</w:t>
      </w:r>
      <w:r w:rsidRPr="00CD1279">
        <w:rPr>
          <w:rFonts w:ascii="Calibri" w:eastAsia="PMingLiU" w:hAnsi="Calibri" w:cs="Calibri"/>
          <w:spacing w:val="7"/>
          <w:lang w:eastAsia="zh-TW"/>
        </w:rPr>
        <w:t xml:space="preserve"> </w:t>
      </w:r>
      <w:r w:rsidRPr="00CD1279">
        <w:rPr>
          <w:rFonts w:ascii="Calibri" w:eastAsia="PMingLiU" w:hAnsi="Calibri" w:cs="Calibri"/>
          <w:lang w:eastAsia="zh-TW"/>
        </w:rPr>
        <w:t>machine</w:t>
      </w:r>
      <w:r w:rsidRPr="00CD1279">
        <w:rPr>
          <w:rFonts w:ascii="Calibri" w:eastAsia="PMingLiU" w:hAnsi="Calibri" w:cs="Calibri"/>
          <w:spacing w:val="7"/>
          <w:lang w:eastAsia="zh-TW"/>
        </w:rPr>
        <w:t xml:space="preserve"> </w:t>
      </w:r>
      <w:r w:rsidRPr="00CD1279">
        <w:rPr>
          <w:rFonts w:ascii="Calibri" w:eastAsia="PMingLiU" w:hAnsi="Calibri" w:cs="Calibri"/>
          <w:lang w:eastAsia="zh-TW"/>
        </w:rPr>
        <w:t>the</w:t>
      </w:r>
      <w:r w:rsidRPr="00CD1279">
        <w:rPr>
          <w:rFonts w:ascii="Calibri" w:eastAsia="PMingLiU" w:hAnsi="Calibri" w:cs="Calibri"/>
          <w:spacing w:val="7"/>
          <w:lang w:eastAsia="zh-TW"/>
        </w:rPr>
        <w:t xml:space="preserve"> </w:t>
      </w:r>
      <w:r w:rsidRPr="00CD1279">
        <w:rPr>
          <w:rFonts w:ascii="Calibri" w:eastAsia="PMingLiU" w:hAnsi="Calibri" w:cs="Calibri"/>
          <w:lang w:eastAsia="zh-TW"/>
        </w:rPr>
        <w:t>following</w:t>
      </w:r>
      <w:r w:rsidRPr="00CD1279">
        <w:rPr>
          <w:rFonts w:ascii="Calibri" w:eastAsia="PMingLiU" w:hAnsi="Calibri" w:cs="Calibri"/>
          <w:spacing w:val="7"/>
          <w:lang w:eastAsia="zh-TW"/>
        </w:rPr>
        <w:t xml:space="preserve"> </w:t>
      </w:r>
      <w:r w:rsidRPr="00CD1279">
        <w:rPr>
          <w:rFonts w:ascii="Calibri" w:eastAsia="PMingLiU" w:hAnsi="Calibri" w:cs="Calibri"/>
          <w:lang w:eastAsia="zh-TW"/>
        </w:rPr>
        <w:t>symbols</w:t>
      </w:r>
      <w:r w:rsidRPr="00CD1279">
        <w:rPr>
          <w:rFonts w:ascii="Calibri" w:eastAsia="PMingLiU" w:hAnsi="Calibri" w:cs="Calibri"/>
          <w:spacing w:val="7"/>
          <w:lang w:eastAsia="zh-TW"/>
        </w:rPr>
        <w:t xml:space="preserve"> </w:t>
      </w:r>
      <w:r w:rsidRPr="00CD1279">
        <w:rPr>
          <w:rFonts w:ascii="Calibri" w:eastAsia="PMingLiU" w:hAnsi="Calibri" w:cs="Calibri"/>
          <w:lang w:eastAsia="zh-TW"/>
        </w:rPr>
        <w:t>are</w:t>
      </w:r>
      <w:r w:rsidRPr="00CD1279">
        <w:rPr>
          <w:rFonts w:ascii="Calibri" w:eastAsia="PMingLiU" w:hAnsi="Calibri" w:cs="Calibri"/>
          <w:spacing w:val="7"/>
          <w:lang w:eastAsia="zh-TW"/>
        </w:rPr>
        <w:t xml:space="preserve"> </w:t>
      </w:r>
      <w:r w:rsidRPr="00CD1279">
        <w:rPr>
          <w:rFonts w:ascii="Calibri" w:eastAsia="PMingLiU" w:hAnsi="Calibri" w:cs="Calibri"/>
          <w:lang w:eastAsia="zh-TW"/>
        </w:rPr>
        <w:t>may</w:t>
      </w:r>
      <w:r w:rsidR="00821EA7">
        <w:rPr>
          <w:rFonts w:ascii="Calibri" w:eastAsia="PMingLiU" w:hAnsi="Calibri" w:cs="Calibri"/>
          <w:spacing w:val="7"/>
          <w:lang w:eastAsia="zh-TW"/>
        </w:rPr>
        <w:t xml:space="preserve"> </w:t>
      </w:r>
      <w:proofErr w:type="spellStart"/>
      <w:r w:rsidRPr="00CD1279">
        <w:rPr>
          <w:rFonts w:ascii="Calibri" w:eastAsia="PMingLiU" w:hAnsi="Calibri" w:cs="Calibri"/>
          <w:lang w:eastAsia="zh-TW"/>
        </w:rPr>
        <w:t>used</w:t>
      </w:r>
      <w:proofErr w:type="spellEnd"/>
      <w:r w:rsidRPr="00CD1279">
        <w:rPr>
          <w:rFonts w:ascii="Calibri" w:eastAsia="PMingLiU" w:hAnsi="Calibri" w:cs="Calibri"/>
          <w:lang w:eastAsia="zh-TW"/>
        </w:rPr>
        <w:t>:</w:t>
      </w:r>
      <w:r w:rsidR="00DB0CDB">
        <w:rPr>
          <w:rFonts w:ascii="Calibri" w:hAnsi="Calibri" w:cs="Calibri"/>
          <w:spacing w:val="1"/>
        </w:rPr>
        <w:t xml:space="preserve"> </w:t>
      </w:r>
    </w:p>
    <w:tbl>
      <w:tblPr>
        <w:tblStyle w:val="TableGrid"/>
        <w:tblW w:w="6886" w:type="dxa"/>
        <w:tblLayout w:type="fixed"/>
        <w:tblLook w:val="04A0" w:firstRow="1" w:lastRow="0" w:firstColumn="1" w:lastColumn="0" w:noHBand="0" w:noVBand="1"/>
      </w:tblPr>
      <w:tblGrid>
        <w:gridCol w:w="927"/>
        <w:gridCol w:w="5959"/>
      </w:tblGrid>
      <w:tr w:rsidR="009C2E05">
        <w:tc>
          <w:tcPr>
            <w:tcW w:w="927" w:type="dxa"/>
          </w:tcPr>
          <w:p w:rsidR="009C2E05" w:rsidRDefault="00DB0CDB">
            <w:pPr>
              <w:rPr>
                <w:rFonts w:asciiTheme="minorHAnsi" w:eastAsia="宋体"/>
                <w:sz w:val="20"/>
                <w:szCs w:val="20"/>
                <w:lang w:eastAsia="zh-CN"/>
              </w:rPr>
            </w:pPr>
            <w:r>
              <w:rPr>
                <w:noProof/>
                <w:spacing w:val="1"/>
                <w:position w:val="-4"/>
                <w:lang w:val="en-GB" w:eastAsia="zh-CN"/>
              </w:rPr>
              <w:drawing>
                <wp:inline distT="0" distB="0" distL="0" distR="0" wp14:anchorId="0F605873" wp14:editId="7E2DF0C4">
                  <wp:extent cx="241935" cy="241935"/>
                  <wp:effectExtent l="0" t="0" r="5715" b="5715"/>
                  <wp:docPr id="22"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4.png"/>
                          <pic:cNvPicPr>
                            <a:picLocks noChangeAspect="1"/>
                          </pic:cNvPicPr>
                        </pic:nvPicPr>
                        <pic:blipFill>
                          <a:blip r:embed="rId16" cstate="print"/>
                          <a:stretch>
                            <a:fillRect/>
                          </a:stretch>
                        </pic:blipFill>
                        <pic:spPr>
                          <a:xfrm>
                            <a:off x="0" y="0"/>
                            <a:ext cx="241973" cy="242430"/>
                          </a:xfrm>
                          <a:prstGeom prst="rect">
                            <a:avLst/>
                          </a:prstGeom>
                        </pic:spPr>
                      </pic:pic>
                    </a:graphicData>
                  </a:graphic>
                </wp:inline>
              </w:drawing>
            </w:r>
          </w:p>
        </w:tc>
        <w:tc>
          <w:tcPr>
            <w:tcW w:w="5959" w:type="dxa"/>
          </w:tcPr>
          <w:p w:rsidR="009C2E05" w:rsidRDefault="00CD1279">
            <w:pPr>
              <w:rPr>
                <w:rFonts w:asciiTheme="minorHAnsi" w:eastAsia="宋体"/>
                <w:sz w:val="20"/>
                <w:szCs w:val="20"/>
                <w:lang w:eastAsia="zh-CN"/>
              </w:rPr>
            </w:pPr>
            <w:r w:rsidRPr="00CD1279">
              <w:rPr>
                <w:rFonts w:asciiTheme="minorHAnsi" w:eastAsia="PMingLiU"/>
                <w:sz w:val="20"/>
                <w:szCs w:val="20"/>
                <w:lang w:eastAsia="zh-TW"/>
              </w:rPr>
              <w:t>Read instructions carefully</w:t>
            </w:r>
          </w:p>
        </w:tc>
      </w:tr>
      <w:tr w:rsidR="009C2E05">
        <w:tc>
          <w:tcPr>
            <w:tcW w:w="927" w:type="dxa"/>
          </w:tcPr>
          <w:p w:rsidR="009C2E05" w:rsidRDefault="00DB0CDB">
            <w:pPr>
              <w:rPr>
                <w:rFonts w:asciiTheme="minorHAnsi" w:eastAsia="宋体"/>
                <w:sz w:val="20"/>
                <w:szCs w:val="20"/>
                <w:lang w:eastAsia="zh-CN"/>
              </w:rPr>
            </w:pPr>
            <w:r>
              <w:rPr>
                <w:noProof/>
                <w:lang w:val="en-GB" w:eastAsia="zh-CN"/>
              </w:rPr>
              <mc:AlternateContent>
                <mc:Choice Requires="wps">
                  <w:drawing>
                    <wp:inline distT="0" distB="0" distL="114300" distR="114300" wp14:anchorId="00E44995" wp14:editId="50E77886">
                      <wp:extent cx="292100" cy="208915"/>
                      <wp:effectExtent l="0" t="0" r="12700" b="635"/>
                      <wp:docPr id="21" name="AutoShape 50"/>
                      <wp:cNvGraphicFramePr/>
                      <a:graphic xmlns:a="http://schemas.openxmlformats.org/drawingml/2006/main">
                        <a:graphicData uri="http://schemas.microsoft.com/office/word/2010/wordprocessingShape">
                          <wps:wsp>
                            <wps:cNvSpPr/>
                            <wps:spPr>
                              <a:xfrm>
                                <a:off x="0" y="0"/>
                                <a:ext cx="292100" cy="208915"/>
                              </a:xfrm>
                              <a:custGeom>
                                <a:avLst/>
                                <a:gdLst/>
                                <a:ahLst/>
                                <a:cxnLst>
                                  <a:cxn ang="0">
                                    <a:pos x="281305" y="513715"/>
                                  </a:cxn>
                                  <a:cxn ang="0">
                                    <a:pos x="207645" y="544195"/>
                                  </a:cxn>
                                  <a:cxn ang="0">
                                    <a:pos x="177165" y="617855"/>
                                  </a:cxn>
                                  <a:cxn ang="0">
                                    <a:pos x="207645" y="691515"/>
                                  </a:cxn>
                                  <a:cxn ang="0">
                                    <a:pos x="281305" y="721995"/>
                                  </a:cxn>
                                  <a:cxn ang="0">
                                    <a:pos x="288290" y="721995"/>
                                  </a:cxn>
                                  <a:cxn ang="0">
                                    <a:pos x="291465" y="690880"/>
                                  </a:cxn>
                                  <a:cxn ang="0">
                                    <a:pos x="256540" y="686435"/>
                                  </a:cxn>
                                  <a:cxn ang="0">
                                    <a:pos x="219075" y="656590"/>
                                  </a:cxn>
                                  <a:cxn ang="0">
                                    <a:pos x="270510" y="633730"/>
                                  </a:cxn>
                                  <a:cxn ang="0">
                                    <a:pos x="210185" y="602615"/>
                                  </a:cxn>
                                  <a:cxn ang="0">
                                    <a:pos x="234950" y="561340"/>
                                  </a:cxn>
                                  <a:cxn ang="0">
                                    <a:pos x="281305" y="544830"/>
                                  </a:cxn>
                                  <a:cxn ang="0">
                                    <a:pos x="291465" y="514350"/>
                                  </a:cxn>
                                  <a:cxn ang="0">
                                    <a:pos x="285115" y="513715"/>
                                  </a:cxn>
                                  <a:cxn ang="0">
                                    <a:pos x="288290" y="690880"/>
                                  </a:cxn>
                                  <a:cxn ang="0">
                                    <a:pos x="291465" y="690880"/>
                                  </a:cxn>
                                  <a:cxn ang="0">
                                    <a:pos x="291465" y="544830"/>
                                  </a:cxn>
                                  <a:cxn ang="0">
                                    <a:pos x="288290" y="545465"/>
                                  </a:cxn>
                                  <a:cxn ang="0">
                                    <a:pos x="291465" y="544830"/>
                                  </a:cxn>
                                  <a:cxn ang="0">
                                    <a:pos x="104140" y="513715"/>
                                  </a:cxn>
                                  <a:cxn ang="0">
                                    <a:pos x="30480" y="544195"/>
                                  </a:cxn>
                                  <a:cxn ang="0">
                                    <a:pos x="0" y="617855"/>
                                  </a:cxn>
                                  <a:cxn ang="0">
                                    <a:pos x="30480" y="691515"/>
                                  </a:cxn>
                                  <a:cxn ang="0">
                                    <a:pos x="104140" y="721995"/>
                                  </a:cxn>
                                  <a:cxn ang="0">
                                    <a:pos x="111125" y="721995"/>
                                  </a:cxn>
                                  <a:cxn ang="0">
                                    <a:pos x="114300" y="690880"/>
                                  </a:cxn>
                                  <a:cxn ang="0">
                                    <a:pos x="75565" y="685165"/>
                                  </a:cxn>
                                  <a:cxn ang="0">
                                    <a:pos x="36830" y="646430"/>
                                  </a:cxn>
                                  <a:cxn ang="0">
                                    <a:pos x="36830" y="589915"/>
                                  </a:cxn>
                                  <a:cxn ang="0">
                                    <a:pos x="75565" y="550545"/>
                                  </a:cxn>
                                  <a:cxn ang="0">
                                    <a:pos x="114300" y="544830"/>
                                  </a:cxn>
                                  <a:cxn ang="0">
                                    <a:pos x="111125" y="513715"/>
                                  </a:cxn>
                                  <a:cxn ang="0">
                                    <a:pos x="114300" y="690245"/>
                                  </a:cxn>
                                  <a:cxn ang="0">
                                    <a:pos x="107950" y="690880"/>
                                  </a:cxn>
                                  <a:cxn ang="0">
                                    <a:pos x="114300" y="690245"/>
                                  </a:cxn>
                                  <a:cxn ang="0">
                                    <a:pos x="107950" y="544830"/>
                                  </a:cxn>
                                  <a:cxn ang="0">
                                    <a:pos x="114300" y="545465"/>
                                  </a:cxn>
                                </a:cxnLst>
                                <a:rect l="0" t="0" r="0" b="0"/>
                                <a:pathLst>
                                  <a:path w="460" h="329">
                                    <a:moveTo>
                                      <a:pt x="449" y="0"/>
                                    </a:moveTo>
                                    <a:lnTo>
                                      <a:pt x="443" y="0"/>
                                    </a:lnTo>
                                    <a:lnTo>
                                      <a:pt x="379" y="13"/>
                                    </a:lnTo>
                                    <a:lnTo>
                                      <a:pt x="327" y="48"/>
                                    </a:lnTo>
                                    <a:lnTo>
                                      <a:pt x="292" y="100"/>
                                    </a:lnTo>
                                    <a:lnTo>
                                      <a:pt x="279" y="164"/>
                                    </a:lnTo>
                                    <a:lnTo>
                                      <a:pt x="292" y="228"/>
                                    </a:lnTo>
                                    <a:lnTo>
                                      <a:pt x="327" y="280"/>
                                    </a:lnTo>
                                    <a:lnTo>
                                      <a:pt x="379" y="315"/>
                                    </a:lnTo>
                                    <a:lnTo>
                                      <a:pt x="443" y="328"/>
                                    </a:lnTo>
                                    <a:lnTo>
                                      <a:pt x="449" y="328"/>
                                    </a:lnTo>
                                    <a:lnTo>
                                      <a:pt x="454" y="328"/>
                                    </a:lnTo>
                                    <a:lnTo>
                                      <a:pt x="459" y="327"/>
                                    </a:lnTo>
                                    <a:lnTo>
                                      <a:pt x="459" y="279"/>
                                    </a:lnTo>
                                    <a:lnTo>
                                      <a:pt x="443" y="279"/>
                                    </a:lnTo>
                                    <a:lnTo>
                                      <a:pt x="404" y="272"/>
                                    </a:lnTo>
                                    <a:lnTo>
                                      <a:pt x="370" y="253"/>
                                    </a:lnTo>
                                    <a:lnTo>
                                      <a:pt x="345" y="225"/>
                                    </a:lnTo>
                                    <a:lnTo>
                                      <a:pt x="331" y="189"/>
                                    </a:lnTo>
                                    <a:lnTo>
                                      <a:pt x="426" y="189"/>
                                    </a:lnTo>
                                    <a:lnTo>
                                      <a:pt x="426" y="140"/>
                                    </a:lnTo>
                                    <a:lnTo>
                                      <a:pt x="331" y="140"/>
                                    </a:lnTo>
                                    <a:lnTo>
                                      <a:pt x="345" y="104"/>
                                    </a:lnTo>
                                    <a:lnTo>
                                      <a:pt x="370" y="75"/>
                                    </a:lnTo>
                                    <a:lnTo>
                                      <a:pt x="404" y="56"/>
                                    </a:lnTo>
                                    <a:lnTo>
                                      <a:pt x="443" y="49"/>
                                    </a:lnTo>
                                    <a:lnTo>
                                      <a:pt x="459" y="49"/>
                                    </a:lnTo>
                                    <a:lnTo>
                                      <a:pt x="459" y="1"/>
                                    </a:lnTo>
                                    <a:lnTo>
                                      <a:pt x="454" y="0"/>
                                    </a:lnTo>
                                    <a:lnTo>
                                      <a:pt x="449" y="0"/>
                                    </a:lnTo>
                                    <a:close/>
                                    <a:moveTo>
                                      <a:pt x="459" y="278"/>
                                    </a:moveTo>
                                    <a:lnTo>
                                      <a:pt x="454" y="279"/>
                                    </a:lnTo>
                                    <a:lnTo>
                                      <a:pt x="449" y="279"/>
                                    </a:lnTo>
                                    <a:lnTo>
                                      <a:pt x="459" y="279"/>
                                    </a:lnTo>
                                    <a:lnTo>
                                      <a:pt x="459" y="278"/>
                                    </a:lnTo>
                                    <a:close/>
                                    <a:moveTo>
                                      <a:pt x="459" y="49"/>
                                    </a:moveTo>
                                    <a:lnTo>
                                      <a:pt x="449" y="49"/>
                                    </a:lnTo>
                                    <a:lnTo>
                                      <a:pt x="454" y="50"/>
                                    </a:lnTo>
                                    <a:lnTo>
                                      <a:pt x="459" y="50"/>
                                    </a:lnTo>
                                    <a:lnTo>
                                      <a:pt x="459" y="49"/>
                                    </a:lnTo>
                                    <a:close/>
                                    <a:moveTo>
                                      <a:pt x="169" y="0"/>
                                    </a:moveTo>
                                    <a:lnTo>
                                      <a:pt x="164" y="0"/>
                                    </a:lnTo>
                                    <a:lnTo>
                                      <a:pt x="100" y="13"/>
                                    </a:lnTo>
                                    <a:lnTo>
                                      <a:pt x="48" y="48"/>
                                    </a:lnTo>
                                    <a:lnTo>
                                      <a:pt x="13" y="100"/>
                                    </a:lnTo>
                                    <a:lnTo>
                                      <a:pt x="0" y="164"/>
                                    </a:lnTo>
                                    <a:lnTo>
                                      <a:pt x="13" y="228"/>
                                    </a:lnTo>
                                    <a:lnTo>
                                      <a:pt x="48" y="280"/>
                                    </a:lnTo>
                                    <a:lnTo>
                                      <a:pt x="100" y="315"/>
                                    </a:lnTo>
                                    <a:lnTo>
                                      <a:pt x="164" y="328"/>
                                    </a:lnTo>
                                    <a:lnTo>
                                      <a:pt x="169" y="328"/>
                                    </a:lnTo>
                                    <a:lnTo>
                                      <a:pt x="175" y="328"/>
                                    </a:lnTo>
                                    <a:lnTo>
                                      <a:pt x="180" y="327"/>
                                    </a:lnTo>
                                    <a:lnTo>
                                      <a:pt x="180" y="279"/>
                                    </a:lnTo>
                                    <a:lnTo>
                                      <a:pt x="164" y="279"/>
                                    </a:lnTo>
                                    <a:lnTo>
                                      <a:pt x="119" y="270"/>
                                    </a:lnTo>
                                    <a:lnTo>
                                      <a:pt x="83" y="245"/>
                                    </a:lnTo>
                                    <a:lnTo>
                                      <a:pt x="58" y="209"/>
                                    </a:lnTo>
                                    <a:lnTo>
                                      <a:pt x="49" y="164"/>
                                    </a:lnTo>
                                    <a:lnTo>
                                      <a:pt x="58" y="120"/>
                                    </a:lnTo>
                                    <a:lnTo>
                                      <a:pt x="83" y="83"/>
                                    </a:lnTo>
                                    <a:lnTo>
                                      <a:pt x="119" y="58"/>
                                    </a:lnTo>
                                    <a:lnTo>
                                      <a:pt x="164" y="49"/>
                                    </a:lnTo>
                                    <a:lnTo>
                                      <a:pt x="180" y="49"/>
                                    </a:lnTo>
                                    <a:lnTo>
                                      <a:pt x="180" y="1"/>
                                    </a:lnTo>
                                    <a:lnTo>
                                      <a:pt x="175" y="0"/>
                                    </a:lnTo>
                                    <a:lnTo>
                                      <a:pt x="169" y="0"/>
                                    </a:lnTo>
                                    <a:close/>
                                    <a:moveTo>
                                      <a:pt x="180" y="278"/>
                                    </a:moveTo>
                                    <a:lnTo>
                                      <a:pt x="175" y="279"/>
                                    </a:lnTo>
                                    <a:lnTo>
                                      <a:pt x="170" y="279"/>
                                    </a:lnTo>
                                    <a:lnTo>
                                      <a:pt x="180" y="279"/>
                                    </a:lnTo>
                                    <a:lnTo>
                                      <a:pt x="180" y="278"/>
                                    </a:lnTo>
                                    <a:close/>
                                    <a:moveTo>
                                      <a:pt x="180" y="49"/>
                                    </a:moveTo>
                                    <a:lnTo>
                                      <a:pt x="170" y="49"/>
                                    </a:lnTo>
                                    <a:lnTo>
                                      <a:pt x="175" y="50"/>
                                    </a:lnTo>
                                    <a:lnTo>
                                      <a:pt x="180" y="50"/>
                                    </a:lnTo>
                                    <a:lnTo>
                                      <a:pt x="180" y="49"/>
                                    </a:lnTo>
                                    <a:close/>
                                  </a:path>
                                </a:pathLst>
                              </a:custGeom>
                              <a:solidFill>
                                <a:srgbClr val="000000"/>
                              </a:solidFill>
                              <a:ln>
                                <a:noFill/>
                              </a:ln>
                            </wps:spPr>
                            <wps:bodyPr upright="1"/>
                          </wps:wsp>
                        </a:graphicData>
                      </a:graphic>
                    </wp:inline>
                  </w:drawing>
                </mc:Choice>
                <mc:Fallback xmlns:w15="http://schemas.microsoft.com/office/word/2012/wordml" xmlns:wpsCustomData="http://www.wps.cn/officeDocument/2013/wpsCustomData">
                  <w:pict>
                    <v:shape id="AutoShape 50" o:spid="_x0000_s1026" o:spt="100" style="height:16.45pt;width:23pt;" fillcolor="#000000" filled="t" stroked="f" coordsize="460,329" o:gfxdata="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pKTHSdMAAAADAQAADwAAAAAAAAABACAAAAAiAAAA&#10;ZHJzL2Rvd25yZXYueG1sUEsBAhQAFAAAAAgAh07iQAeL883xBAAAZBcAAA4AAAAAAAAAAQAgAAAA&#10;IgEAAGRycy9lMm9Eb2MueG1sUEsFBgAAAAAGAAYAWQEAAIUIAAAAAA==&#10;" path="m449,0l443,0,379,13,327,48,292,100,279,164,292,228,327,280,379,315,443,328,449,328,454,328,459,327,459,279,443,279,404,272,370,253,345,225,331,189,426,189,426,140,331,140,345,104,370,75,404,56,443,49,459,49,459,1,454,0,449,0xm459,278l454,279,449,279,459,279,459,278xm459,49l449,49,454,50,459,50,459,49xm169,0l164,0,100,13,48,48,13,100,0,164,13,228,48,280,100,315,164,328,169,328,175,328,180,327,180,279,164,279,119,270,83,245,58,209,49,164,58,120,83,83,119,58,164,49,180,49,180,1,175,0,169,0xm180,278l175,279,170,279,180,279,180,278xm180,49l170,49,175,50,180,50,180,49xe">
                      <v:path o:connectlocs="281305,513715;207645,544195;177165,617855;207645,691515;281305,721995;288290,721995;291465,690880;256540,686435;219075,656590;270510,633730;210185,602615;234950,561340;281305,544830;291465,514350;285115,513715;288290,690880;291465,690880;291465,544830;288290,545465;291465,544830;104140,513715;30480,544195;0,617855;30480,691515;104140,721995;111125,721995;114300,690880;75565,685165;36830,646430;36830,589915;75565,550545;114300,544830;111125,513715;114300,690245;107950,690880;114300,690245;107950,544830;114300,545465" o:connectangles="0,0,0,0,0,0,0,0,0,0,0,0,0,0,0,0,0,0,0,0,0,0,0,0,0,0,0,0,0,0,0,0,0,0,0,0,0,0"/>
                      <v:fill on="t" focussize="0,0"/>
                      <v:stroke on="f"/>
                      <v:imagedata o:title=""/>
                      <o:lock v:ext="edit" aspectratio="f"/>
                      <w10:wrap type="none"/>
                      <w10:anchorlock/>
                    </v:shape>
                  </w:pict>
                </mc:Fallback>
              </mc:AlternateContent>
            </w:r>
          </w:p>
        </w:tc>
        <w:tc>
          <w:tcPr>
            <w:tcW w:w="5959" w:type="dxa"/>
          </w:tcPr>
          <w:p w:rsidR="009C2E05" w:rsidRDefault="00CD1279">
            <w:pPr>
              <w:pStyle w:val="BodyText"/>
              <w:spacing w:before="78"/>
              <w:rPr>
                <w:rFonts w:asciiTheme="minorHAnsi" w:eastAsia="宋体"/>
                <w:sz w:val="20"/>
                <w:szCs w:val="20"/>
                <w:lang w:eastAsia="zh-CN"/>
              </w:rPr>
            </w:pPr>
            <w:r w:rsidRPr="00CD1279">
              <w:rPr>
                <w:rFonts w:asciiTheme="minorHAnsi" w:eastAsia="PMingLiU"/>
                <w:sz w:val="20"/>
                <w:szCs w:val="20"/>
                <w:lang w:eastAsia="zh-TW"/>
              </w:rPr>
              <w:t>In accordance with essential applicable safety standards of European directives</w:t>
            </w:r>
          </w:p>
        </w:tc>
      </w:tr>
      <w:tr w:rsidR="009C2E05">
        <w:tc>
          <w:tcPr>
            <w:tcW w:w="927" w:type="dxa"/>
          </w:tcPr>
          <w:p w:rsidR="009C2E05" w:rsidRDefault="00DB0CDB">
            <w:pPr>
              <w:rPr>
                <w:rFonts w:asciiTheme="minorHAnsi" w:eastAsia="宋体"/>
                <w:sz w:val="20"/>
                <w:szCs w:val="20"/>
                <w:lang w:eastAsia="zh-CN"/>
              </w:rPr>
            </w:pPr>
            <w:r>
              <w:rPr>
                <w:noProof/>
                <w:lang w:val="en-GB" w:eastAsia="zh-CN"/>
              </w:rPr>
              <mc:AlternateContent>
                <mc:Choice Requires="wpg">
                  <w:drawing>
                    <wp:inline distT="0" distB="0" distL="114300" distR="114300" wp14:anchorId="68E2D898" wp14:editId="619C4171">
                      <wp:extent cx="221615" cy="222250"/>
                      <wp:effectExtent l="635" t="0" r="6350" b="6350"/>
                      <wp:docPr id="45" name="Group 38"/>
                      <wp:cNvGraphicFramePr/>
                      <a:graphic xmlns:a="http://schemas.openxmlformats.org/drawingml/2006/main">
                        <a:graphicData uri="http://schemas.microsoft.com/office/word/2010/wordprocessingGroup">
                          <wpg:wgp>
                            <wpg:cNvGrpSpPr/>
                            <wpg:grpSpPr>
                              <a:xfrm>
                                <a:off x="0" y="0"/>
                                <a:ext cx="221615" cy="222250"/>
                                <a:chOff x="558" y="-108"/>
                                <a:chExt cx="349" cy="350"/>
                              </a:xfrm>
                              <a:effectLst/>
                            </wpg:grpSpPr>
                            <wps:wsp>
                              <wps:cNvPr id="27" name="Line 46"/>
                              <wps:cNvCnPr>
                                <a:cxnSpLocks noChangeShapeType="1"/>
                              </wps:cNvCnPr>
                              <wps:spPr bwMode="auto">
                                <a:xfrm>
                                  <a:off x="558" y="230"/>
                                  <a:ext cx="348" cy="0"/>
                                </a:xfrm>
                                <a:prstGeom prst="line">
                                  <a:avLst/>
                                </a:prstGeom>
                                <a:noFill/>
                                <a:ln w="15240">
                                  <a:solidFill>
                                    <a:srgbClr val="000000"/>
                                  </a:solidFill>
                                  <a:prstDash val="solid"/>
                                  <a:round/>
                                </a:ln>
                                <a:effectLst/>
                              </wps:spPr>
                              <wps:bodyPr/>
                            </wps:wsp>
                            <wps:wsp>
                              <wps:cNvPr id="28" name="Line 45"/>
                              <wps:cNvCnPr>
                                <a:cxnSpLocks noChangeShapeType="1"/>
                              </wps:cNvCnPr>
                              <wps:spPr bwMode="auto">
                                <a:xfrm>
                                  <a:off x="570" y="-84"/>
                                  <a:ext cx="0" cy="302"/>
                                </a:xfrm>
                                <a:prstGeom prst="line">
                                  <a:avLst/>
                                </a:prstGeom>
                                <a:noFill/>
                                <a:ln w="16066">
                                  <a:solidFill>
                                    <a:srgbClr val="000000"/>
                                  </a:solidFill>
                                  <a:prstDash val="solid"/>
                                  <a:round/>
                                </a:ln>
                                <a:effectLst/>
                              </wps:spPr>
                              <wps:bodyPr/>
                            </wps:wsp>
                            <wps:wsp>
                              <wps:cNvPr id="29" name="Line 44"/>
                              <wps:cNvCnPr>
                                <a:cxnSpLocks noChangeShapeType="1"/>
                              </wps:cNvCnPr>
                              <wps:spPr bwMode="auto">
                                <a:xfrm>
                                  <a:off x="558" y="-96"/>
                                  <a:ext cx="348" cy="0"/>
                                </a:xfrm>
                                <a:prstGeom prst="line">
                                  <a:avLst/>
                                </a:prstGeom>
                                <a:noFill/>
                                <a:ln w="15240">
                                  <a:solidFill>
                                    <a:srgbClr val="000000"/>
                                  </a:solidFill>
                                  <a:prstDash val="solid"/>
                                  <a:round/>
                                </a:ln>
                                <a:effectLst/>
                              </wps:spPr>
                              <wps:bodyPr/>
                            </wps:wsp>
                            <wps:wsp>
                              <wps:cNvPr id="31" name="Line 43"/>
                              <wps:cNvCnPr>
                                <a:cxnSpLocks noChangeShapeType="1"/>
                              </wps:cNvCnPr>
                              <wps:spPr bwMode="auto">
                                <a:xfrm>
                                  <a:off x="894" y="-85"/>
                                  <a:ext cx="0" cy="302"/>
                                </a:xfrm>
                                <a:prstGeom prst="line">
                                  <a:avLst/>
                                </a:prstGeom>
                                <a:noFill/>
                                <a:ln w="15202">
                                  <a:solidFill>
                                    <a:srgbClr val="000000"/>
                                  </a:solidFill>
                                  <a:prstDash val="solid"/>
                                  <a:round/>
                                </a:ln>
                                <a:effectLst/>
                              </wps:spPr>
                              <wps:bodyPr/>
                            </wps:wsp>
                            <wps:wsp>
                              <wps:cNvPr id="32" name="Line 42"/>
                              <wps:cNvCnPr>
                                <a:cxnSpLocks noChangeShapeType="1"/>
                              </wps:cNvCnPr>
                              <wps:spPr bwMode="auto">
                                <a:xfrm>
                                  <a:off x="644" y="149"/>
                                  <a:ext cx="182" cy="0"/>
                                </a:xfrm>
                                <a:prstGeom prst="line">
                                  <a:avLst/>
                                </a:prstGeom>
                                <a:noFill/>
                                <a:ln w="11430">
                                  <a:solidFill>
                                    <a:srgbClr val="000000"/>
                                  </a:solidFill>
                                  <a:prstDash val="solid"/>
                                  <a:round/>
                                </a:ln>
                                <a:effectLst/>
                              </wps:spPr>
                              <wps:bodyPr/>
                            </wps:wsp>
                            <wps:wsp>
                              <wps:cNvPr id="33" name="Line 41"/>
                              <wps:cNvCnPr>
                                <a:cxnSpLocks noChangeShapeType="1"/>
                              </wps:cNvCnPr>
                              <wps:spPr bwMode="auto">
                                <a:xfrm>
                                  <a:off x="654" y="-4"/>
                                  <a:ext cx="0" cy="144"/>
                                </a:xfrm>
                                <a:prstGeom prst="line">
                                  <a:avLst/>
                                </a:prstGeom>
                                <a:noFill/>
                                <a:ln w="12675">
                                  <a:solidFill>
                                    <a:srgbClr val="000000"/>
                                  </a:solidFill>
                                  <a:prstDash val="solid"/>
                                  <a:round/>
                                </a:ln>
                                <a:effectLst/>
                              </wps:spPr>
                              <wps:bodyPr/>
                            </wps:wsp>
                            <wps:wsp>
                              <wps:cNvPr id="34" name="Line 40"/>
                              <wps:cNvCnPr>
                                <a:cxnSpLocks noChangeShapeType="1"/>
                              </wps:cNvCnPr>
                              <wps:spPr bwMode="auto">
                                <a:xfrm>
                                  <a:off x="644" y="-14"/>
                                  <a:ext cx="182" cy="0"/>
                                </a:xfrm>
                                <a:prstGeom prst="line">
                                  <a:avLst/>
                                </a:prstGeom>
                                <a:noFill/>
                                <a:ln w="12700">
                                  <a:solidFill>
                                    <a:srgbClr val="000000"/>
                                  </a:solidFill>
                                  <a:prstDash val="solid"/>
                                  <a:round/>
                                </a:ln>
                                <a:effectLst/>
                              </wps:spPr>
                              <wps:bodyPr/>
                            </wps:wsp>
                            <wps:wsp>
                              <wps:cNvPr id="35" name="Line 39"/>
                              <wps:cNvCnPr>
                                <a:cxnSpLocks noChangeShapeType="1"/>
                              </wps:cNvCnPr>
                              <wps:spPr bwMode="auto">
                                <a:xfrm>
                                  <a:off x="817" y="-5"/>
                                  <a:ext cx="0" cy="145"/>
                                </a:xfrm>
                                <a:prstGeom prst="line">
                                  <a:avLst/>
                                </a:prstGeom>
                                <a:noFill/>
                                <a:ln w="11849">
                                  <a:solidFill>
                                    <a:srgbClr val="000000"/>
                                  </a:solidFill>
                                  <a:prstDash val="solid"/>
                                  <a:round/>
                                </a:ln>
                                <a:effectLst/>
                              </wps:spPr>
                              <wps:bodyPr/>
                            </wps:wsp>
                          </wpg:wgp>
                        </a:graphicData>
                      </a:graphic>
                    </wp:inline>
                  </w:drawing>
                </mc:Choice>
                <mc:Fallback xmlns:w15="http://schemas.microsoft.com/office/word/2012/wordml" xmlns:wpsCustomData="http://www.wps.cn/officeDocument/2013/wpsCustomData">
                  <w:pict>
                    <v:group id="Group 38" o:spid="_x0000_s1026" o:spt="203" style="height:17.5pt;width:17.45pt;" coordorigin="558,-108" coordsize="349,350" o:gfxdata="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IGprB1AAAAAMBAAAPAAAAAAAAAAEAIAAAACIAAABkcnMv&#10;ZG93bnJldi54bWxQSwECFAAUAAAACACHTuJAq5sNIiQDAAAhEgAADgAAAAAAAAABACAAAAAjAQAA&#10;ZHJzL2Uyb0RvYy54bWxQSwUGAAAAAAYABgBZAQAAuQYAAAAA&#10;">
                      <o:lock v:ext="edit" aspectratio="f"/>
                      <v:line id="Line 46" o:spid="_x0000_s1026" o:spt="20" style="position:absolute;left:558;top:230;height:0;width:348;" filled="f" stroked="t" coordsize="21600,21600" o:gfxdata="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GfV7sAAADb&#10;AAAADwAAAAAAAAABACAAAAAiAAAAZHJzL2Rvd25yZXYueG1sUEsBAhQAFAAAAAgAh07iQDMvBZ47&#10;AAAAOQAAABAAAAAAAAAAAQAgAAAACgEAAGRycy9zaGFwZXhtbC54bWxQSwUGAAAAAAYABgBbAQAA&#10;tAMAAAAA&#10;">
                        <v:fill on="f" focussize="0,0"/>
                        <v:stroke weight="1.2pt" color="#000000" joinstyle="round"/>
                        <v:imagedata o:title=""/>
                        <o:lock v:ext="edit" aspectratio="f"/>
                      </v:line>
                      <v:line id="Line 45" o:spid="_x0000_s1026" o:spt="20" style="position:absolute;left:570;top:-84;height:302;width:0;" filled="f" stroked="t" coordsize="21600,21600" o:gfxdata="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kILgAAADbAAAA&#10;DwAAAAAAAAABACAAAAAiAAAAZHJzL2Rvd25yZXYueG1sUEsBAhQAFAAAAAgAh07iQDMvBZ47AAAA&#10;OQAAABAAAAAAAAAAAQAgAAAABwEAAGRycy9zaGFwZXhtbC54bWxQSwUGAAAAAAYABgBbAQAAsQMA&#10;AAAA&#10;">
                        <v:fill on="f" focussize="0,0"/>
                        <v:stroke weight="1.26503937007874pt" color="#000000" joinstyle="round"/>
                        <v:imagedata o:title=""/>
                        <o:lock v:ext="edit" aspectratio="f"/>
                      </v:line>
                      <v:line id="Line 44" o:spid="_x0000_s1026" o:spt="20" style="position:absolute;left:558;top:-96;height:0;width:348;" filled="f" stroked="t" coordsize="21600,21600" o:gfxdata="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KuvrsAAADb&#10;AAAADwAAAAAAAAABACAAAAAiAAAAZHJzL2Rvd25yZXYueG1sUEsBAhQAFAAAAAgAh07iQDMvBZ47&#10;AAAAOQAAABAAAAAAAAAAAQAgAAAACgEAAGRycy9zaGFwZXhtbC54bWxQSwUGAAAAAAYABgBbAQAA&#10;tAMAAAAA&#10;">
                        <v:fill on="f" focussize="0,0"/>
                        <v:stroke weight="1.2pt" color="#000000" joinstyle="round"/>
                        <v:imagedata o:title=""/>
                        <o:lock v:ext="edit" aspectratio="f"/>
                      </v:line>
                      <v:line id="Line 43" o:spid="_x0000_s1026" o:spt="20" style="position:absolute;left:894;top:-85;height:302;width:0;" filled="f" stroked="t" coordsize="21600,21600" o:gfxdata="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Z+h+8AAAA&#10;2wAAAA8AAAAAAAAAAQAgAAAAIgAAAGRycy9kb3ducmV2LnhtbFBLAQIUABQAAAAIAIdO4kAzLwWe&#10;OwAAADkAAAAQAAAAAAAAAAEAIAAAAAsBAABkcnMvc2hhcGV4bWwueG1sUEsFBgAAAAAGAAYAWwEA&#10;ALUDAAAAAA==&#10;">
                        <v:fill on="f" focussize="0,0"/>
                        <v:stroke weight="1.19700787401575pt" color="#000000" joinstyle="round"/>
                        <v:imagedata o:title=""/>
                        <o:lock v:ext="edit" aspectratio="f"/>
                      </v:line>
                      <v:line id="Line 42" o:spid="_x0000_s1026" o:spt="20" style="position:absolute;left:644;top:149;height:0;width:182;" filled="f" stroked="t" coordsize="21600,21600" o:gfxdata="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YxavQAA&#10;ANsAAAAPAAAAAAAAAAEAIAAAACIAAABkcnMvZG93bnJldi54bWxQSwECFAAUAAAACACHTuJAMy8F&#10;njsAAAA5AAAAEAAAAAAAAAABACAAAAAMAQAAZHJzL3NoYXBleG1sLnhtbFBLBQYAAAAABgAGAFsB&#10;AAC2AwAAAAA=&#10;">
                        <v:fill on="f" focussize="0,0"/>
                        <v:stroke weight="0.9pt" color="#000000" joinstyle="round"/>
                        <v:imagedata o:title=""/>
                        <o:lock v:ext="edit" aspectratio="f"/>
                      </v:line>
                      <v:line id="Line 41" o:spid="_x0000_s1026" o:spt="20" style="position:absolute;left:654;top:-4;height:144;width:0;" filled="f" stroked="t" coordsize="21600,21600" o:gfxdata="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XRNy8AAAA&#10;2wAAAA8AAAAAAAAAAQAgAAAAIgAAAGRycy9kb3ducmV2LnhtbFBLAQIUABQAAAAIAIdO4kAzLwWe&#10;OwAAADkAAAAQAAAAAAAAAAEAIAAAAAsBAABkcnMvc2hhcGV4bWwueG1sUEsFBgAAAAAGAAYAWwEA&#10;ALUDAAAAAA==&#10;">
                        <v:fill on="f" focussize="0,0"/>
                        <v:stroke weight="0.998031496062992pt" color="#000000" joinstyle="round"/>
                        <v:imagedata o:title=""/>
                        <o:lock v:ext="edit" aspectratio="f"/>
                      </v:line>
                      <v:line id="Line 40" o:spid="_x0000_s1026" o:spt="20" style="position:absolute;left:644;top:-14;height:0;width:182;" filled="f" stroked="t" coordsize="21600,21600" o:gfxdata="UEsDBAoAAAAAAIdO4kAAAAAAAAAAAAAAAAAEAAAAZHJzL1BLAwQUAAAACACHTuJA6/+hy70AAADb&#10;AAAADwAAAGRycy9kb3ducmV2LnhtbEWPS4sCMRCE74L/IbTgTTPqsg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HL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39" o:spid="_x0000_s1026" o:spt="20" style="position:absolute;left:817;top:-5;height:145;width:0;" filled="f" stroked="t" coordsize="21600,21600" o:gfxdata="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dZFr4A&#10;AADbAAAADwAAAAAAAAABACAAAAAiAAAAZHJzL2Rvd25yZXYueG1sUEsBAhQAFAAAAAgAh07iQDMv&#10;BZ47AAAAOQAAABAAAAAAAAAAAQAgAAAADQEAAGRycy9zaGFwZXhtbC54bWxQSwUGAAAAAAYABgBb&#10;AQAAtwMAAAAA&#10;">
                        <v:fill on="f" focussize="0,0"/>
                        <v:stroke weight="0.932992125984252pt" color="#000000" joinstyle="round"/>
                        <v:imagedata o:title=""/>
                        <o:lock v:ext="edit" aspectratio="f"/>
                      </v:line>
                      <w10:wrap type="none"/>
                      <w10:anchorlock/>
                    </v:group>
                  </w:pict>
                </mc:Fallback>
              </mc:AlternateContent>
            </w:r>
          </w:p>
        </w:tc>
        <w:tc>
          <w:tcPr>
            <w:tcW w:w="5959" w:type="dxa"/>
          </w:tcPr>
          <w:p w:rsidR="009C2E05" w:rsidRDefault="00CD1279">
            <w:pPr>
              <w:rPr>
                <w:rFonts w:asciiTheme="minorHAnsi" w:eastAsia="宋体"/>
                <w:sz w:val="20"/>
                <w:szCs w:val="20"/>
                <w:lang w:eastAsia="zh-CN"/>
              </w:rPr>
            </w:pPr>
            <w:r w:rsidRPr="00CD1279">
              <w:rPr>
                <w:rFonts w:asciiTheme="minorHAnsi" w:eastAsia="PMingLiU"/>
                <w:sz w:val="20"/>
                <w:szCs w:val="20"/>
                <w:lang w:eastAsia="zh-TW"/>
              </w:rPr>
              <w:t xml:space="preserve">Class II machine </w:t>
            </w:r>
            <w:r w:rsidRPr="00CD1279">
              <w:rPr>
                <w:rFonts w:asciiTheme="minorHAnsi" w:eastAsia="PMingLiU"/>
                <w:sz w:val="20"/>
                <w:szCs w:val="20"/>
                <w:lang w:eastAsia="zh-TW"/>
              </w:rPr>
              <w:t>–</w:t>
            </w:r>
            <w:r w:rsidRPr="00CD1279">
              <w:rPr>
                <w:rFonts w:asciiTheme="minorHAnsi" w:eastAsia="PMingLiU"/>
                <w:sz w:val="20"/>
                <w:szCs w:val="20"/>
                <w:lang w:eastAsia="zh-TW"/>
              </w:rPr>
              <w:t xml:space="preserve"> Double insulation </w:t>
            </w:r>
            <w:r w:rsidRPr="00CD1279">
              <w:rPr>
                <w:rFonts w:asciiTheme="minorHAnsi" w:eastAsia="PMingLiU"/>
                <w:sz w:val="20"/>
                <w:szCs w:val="20"/>
                <w:lang w:eastAsia="zh-TW"/>
              </w:rPr>
              <w:t>–</w:t>
            </w:r>
            <w:r w:rsidRPr="00CD1279">
              <w:rPr>
                <w:rFonts w:asciiTheme="minorHAnsi" w:eastAsia="PMingLiU"/>
                <w:sz w:val="20"/>
                <w:szCs w:val="20"/>
                <w:lang w:eastAsia="zh-TW"/>
              </w:rPr>
              <w:t xml:space="preserve"> You don</w:t>
            </w:r>
            <w:r w:rsidRPr="00CD1279">
              <w:rPr>
                <w:rFonts w:asciiTheme="minorHAnsi" w:eastAsia="PMingLiU"/>
                <w:sz w:val="20"/>
                <w:szCs w:val="20"/>
                <w:lang w:eastAsia="zh-TW"/>
              </w:rPr>
              <w:t>’</w:t>
            </w:r>
            <w:r w:rsidRPr="00CD1279">
              <w:rPr>
                <w:rFonts w:asciiTheme="minorHAnsi" w:eastAsia="PMingLiU"/>
                <w:sz w:val="20"/>
                <w:szCs w:val="20"/>
                <w:lang w:eastAsia="zh-TW"/>
              </w:rPr>
              <w:t>t need any earthed plug.</w:t>
            </w:r>
          </w:p>
        </w:tc>
      </w:tr>
      <w:tr w:rsidR="009C2E05">
        <w:tc>
          <w:tcPr>
            <w:tcW w:w="927" w:type="dxa"/>
          </w:tcPr>
          <w:p w:rsidR="009C2E05" w:rsidRDefault="00DB0CDB">
            <w:pPr>
              <w:rPr>
                <w:rFonts w:asciiTheme="minorHAnsi" w:eastAsia="宋体"/>
                <w:sz w:val="20"/>
                <w:szCs w:val="20"/>
                <w:lang w:eastAsia="zh-CN"/>
              </w:rPr>
            </w:pPr>
            <w:r>
              <w:rPr>
                <w:noProof/>
                <w:lang w:val="en-GB" w:eastAsia="zh-CN"/>
              </w:rPr>
              <mc:AlternateContent>
                <mc:Choice Requires="wpg">
                  <w:drawing>
                    <wp:inline distT="0" distB="0" distL="114300" distR="114300" wp14:anchorId="23C70A77" wp14:editId="25E93DF7">
                      <wp:extent cx="243840" cy="312420"/>
                      <wp:effectExtent l="0" t="0" r="3810" b="11430"/>
                      <wp:docPr id="47" name="Group 35"/>
                      <wp:cNvGraphicFramePr/>
                      <a:graphic xmlns:a="http://schemas.openxmlformats.org/drawingml/2006/main">
                        <a:graphicData uri="http://schemas.microsoft.com/office/word/2010/wordprocessingGroup">
                          <wpg:wgp>
                            <wpg:cNvGrpSpPr/>
                            <wpg:grpSpPr>
                              <a:xfrm>
                                <a:off x="0" y="0"/>
                                <a:ext cx="243840" cy="312420"/>
                                <a:chOff x="616" y="-165"/>
                                <a:chExt cx="262" cy="383"/>
                              </a:xfrm>
                              <a:effectLst/>
                            </wpg:grpSpPr>
                            <pic:pic xmlns:pic="http://schemas.openxmlformats.org/drawingml/2006/picture">
                              <pic:nvPicPr>
                                <pic:cNvPr id="4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616" y="-165"/>
                                  <a:ext cx="262" cy="274"/>
                                </a:xfrm>
                                <a:prstGeom prst="rect">
                                  <a:avLst/>
                                </a:prstGeom>
                                <a:noFill/>
                                <a:ln>
                                  <a:noFill/>
                                </a:ln>
                                <a:effectLst/>
                              </pic:spPr>
                            </pic:pic>
                            <wps:wsp>
                              <wps:cNvPr id="41" name="Line 36"/>
                              <wps:cNvCnPr>
                                <a:cxnSpLocks noChangeShapeType="1"/>
                              </wps:cNvCnPr>
                              <wps:spPr bwMode="auto">
                                <a:xfrm>
                                  <a:off x="638" y="190"/>
                                  <a:ext cx="218" cy="0"/>
                                </a:xfrm>
                                <a:prstGeom prst="line">
                                  <a:avLst/>
                                </a:prstGeom>
                                <a:noFill/>
                                <a:ln w="34849">
                                  <a:solidFill>
                                    <a:srgbClr val="010101"/>
                                  </a:solidFill>
                                  <a:prstDash val="solid"/>
                                  <a:round/>
                                </a:ln>
                                <a:effectLst/>
                              </wps:spPr>
                              <wps:bodyPr/>
                            </wps:wsp>
                          </wpg:wgp>
                        </a:graphicData>
                      </a:graphic>
                    </wp:inline>
                  </w:drawing>
                </mc:Choice>
                <mc:Fallback xmlns:w15="http://schemas.microsoft.com/office/word/2012/wordml" xmlns:wpsCustomData="http://www.wps.cn/officeDocument/2013/wpsCustomData">
                  <w:pict>
                    <v:group id="Group 35" o:spid="_x0000_s1026" o:spt="203" style="height:24.6pt;width:19.2pt;" coordorigin="616,-165" coordsize="262,383" o:gfxdata="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">
                      <o:lock v:ext="edit" aspectratio="f"/>
                      <v:shape id="Picture 37" o:spid="_x0000_s1026" o:spt="75" type="#_x0000_t75" style="position:absolute;left:616;top:-165;height:274;width:262;" filled="f" o:preferrelative="t" stroked="f" coordsize="21600,21600" o:gfxdata="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F3YQvQAA&#10;ANsAAAAPAAAAAAAAAAEAIAAAACIAAABkcnMvZG93bnJldi54bWxQSwECFAAUAAAACACHTuJAMy8F&#10;njsAAAA5AAAAEAAAAAAAAAABACAAAAAMAQAAZHJzL3NoYXBleG1sLnhtbFBLBQYAAAAABgAGAFsB&#10;AAC2AwAAAAA=&#10;">
                        <v:fill on="f" focussize="0,0"/>
                        <v:stroke on="f"/>
                        <v:imagedata r:id="rId18" o:title=""/>
                        <o:lock v:ext="edit" aspectratio="t"/>
                      </v:shape>
                      <v:line id="Line 36" o:spid="_x0000_s1026" o:spt="20" style="position:absolute;left:638;top:190;height:0;width:218;" filled="f" stroked="t" coordsize="21600,21600" o:gfxdata="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1JrsAAADb&#10;AAAADwAAAAAAAAABACAAAAAiAAAAZHJzL2Rvd25yZXYueG1sUEsBAhQAFAAAAAgAh07iQDMvBZ47&#10;AAAAOQAAABAAAAAAAAAAAQAgAAAACgEAAGRycy9zaGFwZXhtbC54bWxQSwUGAAAAAAYABgBbAQAA&#10;tAMAAAAA&#10;">
                        <v:fill on="f" focussize="0,0"/>
                        <v:stroke weight="2.7440157480315pt" color="#010101" joinstyle="round"/>
                        <v:imagedata o:title=""/>
                        <o:lock v:ext="edit" aspectratio="f"/>
                      </v:line>
                      <w10:wrap type="none"/>
                      <w10:anchorlock/>
                    </v:group>
                  </w:pict>
                </mc:Fallback>
              </mc:AlternateContent>
            </w:r>
          </w:p>
        </w:tc>
        <w:tc>
          <w:tcPr>
            <w:tcW w:w="5959" w:type="dxa"/>
          </w:tcPr>
          <w:p w:rsidR="009C2E05" w:rsidRDefault="00CD1279">
            <w:pPr>
              <w:pStyle w:val="BodyText"/>
              <w:spacing w:before="97"/>
              <w:rPr>
                <w:rFonts w:asciiTheme="minorHAnsi" w:eastAsia="宋体"/>
                <w:sz w:val="20"/>
                <w:szCs w:val="20"/>
                <w:lang w:eastAsia="zh-CN"/>
              </w:rPr>
            </w:pPr>
            <w:r w:rsidRPr="00CD1279">
              <w:rPr>
                <w:rFonts w:asciiTheme="minorHAnsi" w:eastAsia="PMingLiU"/>
                <w:sz w:val="20"/>
                <w:szCs w:val="20"/>
                <w:lang w:eastAsia="zh-TW"/>
              </w:rPr>
              <w:t>Faulty and/or discarded electrical or electronic apparatus have to be collected at the appropriate recycling locations</w:t>
            </w:r>
          </w:p>
        </w:tc>
      </w:tr>
      <w:tr w:rsidR="009C2E05">
        <w:tc>
          <w:tcPr>
            <w:tcW w:w="927" w:type="dxa"/>
          </w:tcPr>
          <w:p w:rsidR="009C2E05" w:rsidRDefault="00DB0CDB">
            <w:pPr>
              <w:rPr>
                <w:rFonts w:asciiTheme="minorHAnsi" w:eastAsia="宋体"/>
                <w:sz w:val="20"/>
                <w:szCs w:val="20"/>
                <w:lang w:eastAsia="zh-CN"/>
              </w:rPr>
            </w:pPr>
            <w:r>
              <w:rPr>
                <w:noProof/>
                <w:lang w:val="en-GB" w:eastAsia="zh-CN"/>
              </w:rPr>
              <w:drawing>
                <wp:inline distT="0" distB="0" distL="114300" distR="114300" wp14:anchorId="5C449586" wp14:editId="4E292B9E">
                  <wp:extent cx="346075" cy="343535"/>
                  <wp:effectExtent l="0" t="0" r="15875" b="1841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9"/>
                          <a:stretch>
                            <a:fillRect/>
                          </a:stretch>
                        </pic:blipFill>
                        <pic:spPr>
                          <a:xfrm>
                            <a:off x="0" y="0"/>
                            <a:ext cx="346075" cy="343535"/>
                          </a:xfrm>
                          <a:prstGeom prst="rect">
                            <a:avLst/>
                          </a:prstGeom>
                          <a:noFill/>
                          <a:ln>
                            <a:noFill/>
                          </a:ln>
                        </pic:spPr>
                      </pic:pic>
                    </a:graphicData>
                  </a:graphic>
                </wp:inline>
              </w:drawing>
            </w:r>
          </w:p>
        </w:tc>
        <w:tc>
          <w:tcPr>
            <w:tcW w:w="5959" w:type="dxa"/>
          </w:tcPr>
          <w:p w:rsidR="009C2E05" w:rsidRDefault="00CD1279">
            <w:pPr>
              <w:rPr>
                <w:rFonts w:asciiTheme="minorHAnsi" w:eastAsia="宋体"/>
                <w:sz w:val="20"/>
                <w:szCs w:val="20"/>
                <w:lang w:eastAsia="zh-CN"/>
              </w:rPr>
            </w:pPr>
            <w:r w:rsidRPr="00CD1279">
              <w:rPr>
                <w:rFonts w:asciiTheme="minorHAnsi" w:eastAsia="PMingLiU"/>
                <w:sz w:val="20"/>
                <w:szCs w:val="20"/>
                <w:lang w:eastAsia="zh-TW"/>
              </w:rPr>
              <w:t xml:space="preserve">Wear eye protection </w:t>
            </w:r>
          </w:p>
        </w:tc>
      </w:tr>
      <w:tr w:rsidR="009C2E05">
        <w:tc>
          <w:tcPr>
            <w:tcW w:w="927" w:type="dxa"/>
          </w:tcPr>
          <w:p w:rsidR="009C2E05" w:rsidRDefault="00DB0CDB">
            <w:pPr>
              <w:rPr>
                <w:rFonts w:asciiTheme="minorHAnsi" w:eastAsia="宋体"/>
                <w:sz w:val="20"/>
                <w:szCs w:val="20"/>
                <w:lang w:eastAsia="zh-CN"/>
              </w:rPr>
            </w:pPr>
            <w:r>
              <w:rPr>
                <w:noProof/>
                <w:lang w:val="en-GB" w:eastAsia="zh-CN"/>
              </w:rPr>
              <w:drawing>
                <wp:inline distT="0" distB="0" distL="114300" distR="114300" wp14:anchorId="3FF7010D" wp14:editId="01F01629">
                  <wp:extent cx="332105" cy="339725"/>
                  <wp:effectExtent l="0" t="0" r="10795" b="317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20"/>
                          <a:stretch>
                            <a:fillRect/>
                          </a:stretch>
                        </pic:blipFill>
                        <pic:spPr>
                          <a:xfrm>
                            <a:off x="0" y="0"/>
                            <a:ext cx="332105" cy="339725"/>
                          </a:xfrm>
                          <a:prstGeom prst="rect">
                            <a:avLst/>
                          </a:prstGeom>
                          <a:noFill/>
                          <a:ln>
                            <a:noFill/>
                          </a:ln>
                        </pic:spPr>
                      </pic:pic>
                    </a:graphicData>
                  </a:graphic>
                </wp:inline>
              </w:drawing>
            </w:r>
          </w:p>
        </w:tc>
        <w:tc>
          <w:tcPr>
            <w:tcW w:w="5959" w:type="dxa"/>
          </w:tcPr>
          <w:p w:rsidR="009C2E05" w:rsidRDefault="00CD1279">
            <w:pPr>
              <w:rPr>
                <w:rFonts w:asciiTheme="minorHAnsi" w:eastAsia="宋体"/>
                <w:sz w:val="20"/>
                <w:szCs w:val="20"/>
                <w:lang w:eastAsia="zh-CN"/>
              </w:rPr>
            </w:pPr>
            <w:r w:rsidRPr="00CD1279">
              <w:rPr>
                <w:rFonts w:asciiTheme="minorHAnsi" w:eastAsia="PMingLiU"/>
                <w:sz w:val="20"/>
                <w:szCs w:val="20"/>
                <w:lang w:eastAsia="zh-TW"/>
              </w:rPr>
              <w:t>Wear respiratory protection</w:t>
            </w:r>
          </w:p>
        </w:tc>
      </w:tr>
    </w:tbl>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CD1279">
      <w:pPr>
        <w:pStyle w:val="ListParagraph"/>
        <w:numPr>
          <w:ilvl w:val="0"/>
          <w:numId w:val="2"/>
        </w:numPr>
        <w:tabs>
          <w:tab w:val="left" w:pos="1009"/>
        </w:tabs>
        <w:spacing w:before="59"/>
        <w:ind w:left="0" w:right="847" w:firstLine="0"/>
        <w:rPr>
          <w:rFonts w:asciiTheme="minorHAnsi" w:eastAsia="宋体"/>
          <w:b/>
          <w:bCs/>
          <w:sz w:val="20"/>
          <w:szCs w:val="20"/>
          <w:u w:val="single"/>
          <w:lang w:eastAsia="zh-CN"/>
        </w:rPr>
      </w:pPr>
      <w:r w:rsidRPr="00CD1279">
        <w:rPr>
          <w:rFonts w:asciiTheme="minorHAnsi" w:eastAsia="PMingLiU"/>
          <w:b/>
          <w:bCs/>
          <w:sz w:val="20"/>
          <w:szCs w:val="20"/>
          <w:u w:val="single"/>
          <w:lang w:eastAsia="zh-TW"/>
        </w:rPr>
        <w:t>PART LIST</w:t>
      </w:r>
      <w:r w:rsidR="00DB0CDB">
        <w:rPr>
          <w:rFonts w:asciiTheme="minorHAnsi" w:eastAsia="宋体" w:hint="eastAsia"/>
          <w:b/>
          <w:bCs/>
          <w:sz w:val="20"/>
          <w:szCs w:val="20"/>
          <w:u w:val="single"/>
          <w:lang w:eastAsia="zh-CN"/>
        </w:rPr>
        <w:t xml:space="preserve">                                                                                                                                              </w:t>
      </w:r>
    </w:p>
    <w:p w:rsidR="009C2E05" w:rsidRDefault="00CD1279">
      <w:pPr>
        <w:pStyle w:val="Heading5"/>
        <w:spacing w:before="191"/>
        <w:ind w:left="0"/>
      </w:pPr>
      <w:r w:rsidRPr="00CD1279">
        <w:rPr>
          <w:rFonts w:eastAsia="PMingLiU"/>
          <w:lang w:eastAsia="zh-TW"/>
        </w:rPr>
        <w:t xml:space="preserve"> </w:t>
      </w:r>
      <w:r w:rsidR="00DB0CDB">
        <w:rPr>
          <w:noProof/>
          <w:lang w:val="en-GB" w:eastAsia="zh-CN"/>
        </w:rPr>
        <w:drawing>
          <wp:inline distT="0" distB="0" distL="114300" distR="114300" wp14:anchorId="42643411" wp14:editId="192E563B">
            <wp:extent cx="4232910" cy="3241040"/>
            <wp:effectExtent l="0" t="0" r="15240" b="1651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21"/>
                    <a:stretch>
                      <a:fillRect/>
                    </a:stretch>
                  </pic:blipFill>
                  <pic:spPr>
                    <a:xfrm>
                      <a:off x="0" y="0"/>
                      <a:ext cx="4232910" cy="3241040"/>
                    </a:xfrm>
                    <a:prstGeom prst="rect">
                      <a:avLst/>
                    </a:prstGeom>
                    <a:noFill/>
                    <a:ln>
                      <a:noFill/>
                    </a:ln>
                  </pic:spPr>
                </pic:pic>
              </a:graphicData>
            </a:graphic>
          </wp:inline>
        </w:drawing>
      </w:r>
    </w:p>
    <w:p w:rsidR="009C2E05" w:rsidRDefault="00DB0CDB">
      <w:pPr>
        <w:pStyle w:val="ListParagraph"/>
        <w:tabs>
          <w:tab w:val="left" w:pos="681"/>
        </w:tabs>
        <w:spacing w:before="70"/>
        <w:ind w:left="473" w:firstLine="0"/>
      </w:pPr>
      <w:r>
        <w:rPr>
          <w:noProof/>
          <w:lang w:val="en-GB" w:eastAsia="zh-CN"/>
        </w:rPr>
        <w:drawing>
          <wp:inline distT="0" distB="0" distL="114300" distR="114300" wp14:anchorId="21AED80C" wp14:editId="4BA30A31">
            <wp:extent cx="1555115" cy="1297940"/>
            <wp:effectExtent l="0" t="0" r="6985" b="1651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22"/>
                    <a:stretch>
                      <a:fillRect/>
                    </a:stretch>
                  </pic:blipFill>
                  <pic:spPr>
                    <a:xfrm>
                      <a:off x="0" y="0"/>
                      <a:ext cx="1555115" cy="1297940"/>
                    </a:xfrm>
                    <a:prstGeom prst="rect">
                      <a:avLst/>
                    </a:prstGeom>
                    <a:noFill/>
                    <a:ln>
                      <a:noFill/>
                    </a:ln>
                  </pic:spPr>
                </pic:pic>
              </a:graphicData>
            </a:graphic>
          </wp:inline>
        </w:drawing>
      </w:r>
    </w:p>
    <w:p w:rsidR="009C2E05" w:rsidRDefault="009C2E05">
      <w:pPr>
        <w:pStyle w:val="ListParagraph"/>
        <w:tabs>
          <w:tab w:val="left" w:pos="681"/>
        </w:tabs>
        <w:spacing w:before="70"/>
        <w:ind w:left="473" w:firstLine="0"/>
      </w:pPr>
    </w:p>
    <w:p w:rsidR="009C2E05" w:rsidRDefault="009C2E05">
      <w:pPr>
        <w:pStyle w:val="ListParagraph"/>
        <w:tabs>
          <w:tab w:val="left" w:pos="681"/>
        </w:tabs>
        <w:spacing w:before="70"/>
        <w:ind w:left="473" w:firstLine="0"/>
      </w:pPr>
    </w:p>
    <w:p w:rsidR="009C2E05" w:rsidRDefault="009C2E05">
      <w:pPr>
        <w:pStyle w:val="ListParagraph"/>
        <w:tabs>
          <w:tab w:val="left" w:pos="681"/>
        </w:tabs>
        <w:spacing w:before="70"/>
        <w:ind w:left="473" w:firstLine="0"/>
      </w:pPr>
    </w:p>
    <w:p w:rsidR="009C2E05" w:rsidRDefault="00CD1279" w:rsidP="00CD1279">
      <w:pPr>
        <w:pStyle w:val="Heading5"/>
        <w:numPr>
          <w:ilvl w:val="0"/>
          <w:numId w:val="2"/>
        </w:numPr>
        <w:spacing w:before="191"/>
        <w:ind w:left="0"/>
        <w:rPr>
          <w:rFonts w:asciiTheme="minorHAnsi" w:eastAsia="宋体"/>
          <w:sz w:val="20"/>
          <w:szCs w:val="20"/>
          <w:u w:val="single"/>
          <w:lang w:eastAsia="zh-CN"/>
        </w:rPr>
      </w:pPr>
      <w:commentRangeStart w:id="1"/>
      <w:r>
        <w:rPr>
          <w:rFonts w:asciiTheme="minorHAnsi" w:eastAsia="宋体" w:hint="eastAsia"/>
          <w:noProof/>
          <w:sz w:val="20"/>
          <w:szCs w:val="20"/>
          <w:u w:val="single"/>
          <w:lang w:val="en-GB" w:eastAsia="zh-CN"/>
        </w:rPr>
        <w:lastRenderedPageBreak/>
        <mc:AlternateContent>
          <mc:Choice Requires="wps">
            <w:drawing>
              <wp:anchor distT="0" distB="0" distL="114300" distR="114300" simplePos="0" relativeHeight="251808768" behindDoc="1" locked="0" layoutInCell="1" allowOverlap="1" wp14:anchorId="40ADE18D" wp14:editId="69B2C685">
                <wp:simplePos x="0" y="0"/>
                <wp:positionH relativeFrom="page">
                  <wp:posOffset>542925</wp:posOffset>
                </wp:positionH>
                <wp:positionV relativeFrom="paragraph">
                  <wp:posOffset>381000</wp:posOffset>
                </wp:positionV>
                <wp:extent cx="4200525" cy="3057525"/>
                <wp:effectExtent l="0" t="0" r="9525" b="9525"/>
                <wp:wrapTopAndBottom/>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057525"/>
                        </a:xfrm>
                        <a:prstGeom prst="rect">
                          <a:avLst/>
                        </a:prstGeom>
                        <a:noFill/>
                        <a:ln>
                          <a:noFill/>
                        </a:ln>
                        <a:effectLst/>
                      </wps:spPr>
                      <wps:txbx>
                        <w:txbxContent>
                          <w:tbl>
                            <w:tblPr>
                              <w:tblStyle w:val="TableNormal1"/>
                              <w:tblW w:w="6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8"/>
                              <w:gridCol w:w="2454"/>
                            </w:tblGrid>
                            <w:tr w:rsidR="009C2E05">
                              <w:trPr>
                                <w:trHeight w:val="237"/>
                              </w:trPr>
                              <w:tc>
                                <w:tcPr>
                                  <w:tcW w:w="4038"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Type designation</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Belt Sander</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Rated voltage</w:t>
                                  </w:r>
                                </w:p>
                              </w:tc>
                              <w:tc>
                                <w:tcPr>
                                  <w:tcW w:w="2454"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230V~ 50Hz</w:t>
                                  </w:r>
                                </w:p>
                              </w:tc>
                            </w:tr>
                            <w:tr w:rsidR="009C2E05">
                              <w:trPr>
                                <w:trHeight w:val="214"/>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Rated power input</w:t>
                                  </w:r>
                                </w:p>
                              </w:tc>
                              <w:tc>
                                <w:tcPr>
                                  <w:tcW w:w="2454"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1200W</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Speed, n</w:t>
                                  </w:r>
                                  <w:r w:rsidRPr="00F75975">
                                    <w:rPr>
                                      <w:rFonts w:ascii="Calibri" w:eastAsia="PMingLiU" w:hAnsi="Calibri" w:cs="Calibri"/>
                                      <w:position w:val="-3"/>
                                      <w:sz w:val="20"/>
                                      <w:szCs w:val="20"/>
                                      <w:highlight w:val="red"/>
                                      <w:lang w:eastAsia="zh-TW"/>
                                    </w:rPr>
                                    <w:t>0</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480m/min</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Sanding belt size</w:t>
                                  </w:r>
                                </w:p>
                              </w:tc>
                              <w:tc>
                                <w:tcPr>
                                  <w:tcW w:w="2454"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100 x 610mm</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Level of acoustic pressure L</w:t>
                                  </w:r>
                                  <w:proofErr w:type="spellStart"/>
                                  <w:r w:rsidRPr="00F75975">
                                    <w:rPr>
                                      <w:rFonts w:ascii="Calibri" w:eastAsia="PMingLiU" w:hAnsi="Calibri" w:cs="Calibri"/>
                                      <w:position w:val="-3"/>
                                      <w:sz w:val="20"/>
                                      <w:szCs w:val="20"/>
                                      <w:highlight w:val="red"/>
                                      <w:lang w:eastAsia="zh-TW"/>
                                    </w:rPr>
                                    <w:t>pA</w:t>
                                  </w:r>
                                  <w:proofErr w:type="spellEnd"/>
                                  <w:r w:rsidRPr="00F75975">
                                    <w:rPr>
                                      <w:rFonts w:ascii="Calibri" w:eastAsia="PMingLiU" w:hAnsi="Calibri" w:cs="Calibri"/>
                                      <w:position w:val="-3"/>
                                      <w:sz w:val="20"/>
                                      <w:szCs w:val="20"/>
                                      <w:highlight w:val="red"/>
                                      <w:lang w:eastAsia="zh-TW"/>
                                    </w:rPr>
                                    <w:t xml:space="preserve"> </w:t>
                                  </w:r>
                                  <w:r w:rsidRPr="00F75975">
                                    <w:rPr>
                                      <w:rFonts w:ascii="Calibri" w:eastAsia="PMingLiU" w:hAnsi="Calibri" w:cs="Calibri"/>
                                      <w:sz w:val="20"/>
                                      <w:szCs w:val="20"/>
                                      <w:highlight w:val="red"/>
                                      <w:lang w:eastAsia="zh-TW"/>
                                    </w:rPr>
                                    <w:t>(K</w:t>
                                  </w:r>
                                  <w:proofErr w:type="spellStart"/>
                                  <w:r w:rsidRPr="00F75975">
                                    <w:rPr>
                                      <w:rFonts w:ascii="Calibri" w:eastAsia="PMingLiU" w:hAnsi="Calibri" w:cs="Calibri"/>
                                      <w:position w:val="-3"/>
                                      <w:sz w:val="20"/>
                                      <w:szCs w:val="20"/>
                                      <w:highlight w:val="red"/>
                                      <w:lang w:eastAsia="zh-TW"/>
                                    </w:rPr>
                                    <w:t>pA</w:t>
                                  </w:r>
                                  <w:proofErr w:type="spellEnd"/>
                                  <w:r w:rsidRPr="00F75975">
                                    <w:rPr>
                                      <w:rFonts w:ascii="Calibri" w:eastAsia="PMingLiU" w:hAnsi="Calibri" w:cs="Calibri"/>
                                      <w:sz w:val="20"/>
                                      <w:szCs w:val="20"/>
                                      <w:highlight w:val="red"/>
                                      <w:lang w:eastAsia="zh-TW"/>
                                    </w:rPr>
                                    <w:t>=3dB(A))</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86 dB(A)</w:t>
                                  </w:r>
                                </w:p>
                              </w:tc>
                            </w:tr>
                            <w:tr w:rsidR="009C2E05">
                              <w:trPr>
                                <w:trHeight w:val="237"/>
                              </w:trPr>
                              <w:tc>
                                <w:tcPr>
                                  <w:tcW w:w="4038" w:type="dxa"/>
                                </w:tcPr>
                                <w:p w:rsidR="009C2E05" w:rsidRPr="00F75975" w:rsidRDefault="00CD1279">
                                  <w:pPr>
                                    <w:pStyle w:val="TableParagraph"/>
                                    <w:spacing w:before="49"/>
                                    <w:ind w:left="79"/>
                                    <w:rPr>
                                      <w:rFonts w:ascii="Calibri" w:hAnsi="Calibri" w:cs="Calibri"/>
                                      <w:sz w:val="20"/>
                                      <w:szCs w:val="20"/>
                                      <w:highlight w:val="red"/>
                                    </w:rPr>
                                  </w:pPr>
                                  <w:r w:rsidRPr="00F75975">
                                    <w:rPr>
                                      <w:rFonts w:ascii="Calibri" w:eastAsia="PMingLiU" w:hAnsi="Calibri" w:cs="Calibri"/>
                                      <w:sz w:val="20"/>
                                      <w:szCs w:val="20"/>
                                      <w:highlight w:val="red"/>
                                      <w:lang w:eastAsia="zh-TW"/>
                                    </w:rPr>
                                    <w:t xml:space="preserve">Level of acoustic power </w:t>
                                  </w:r>
                                  <w:proofErr w:type="spellStart"/>
                                  <w:r w:rsidRPr="00F75975">
                                    <w:rPr>
                                      <w:rFonts w:ascii="Calibri" w:eastAsia="PMingLiU" w:hAnsi="Calibri" w:cs="Calibri"/>
                                      <w:sz w:val="20"/>
                                      <w:szCs w:val="20"/>
                                      <w:highlight w:val="red"/>
                                      <w:lang w:eastAsia="zh-TW"/>
                                    </w:rPr>
                                    <w:t>LwA</w:t>
                                  </w:r>
                                  <w:proofErr w:type="spellEnd"/>
                                  <w:r w:rsidRPr="00F75975">
                                    <w:rPr>
                                      <w:rFonts w:ascii="Calibri" w:eastAsia="PMingLiU" w:hAnsi="Calibri" w:cs="Calibri"/>
                                      <w:sz w:val="20"/>
                                      <w:szCs w:val="20"/>
                                      <w:highlight w:val="red"/>
                                      <w:lang w:eastAsia="zh-TW"/>
                                    </w:rPr>
                                    <w:t xml:space="preserve"> (</w:t>
                                  </w:r>
                                  <w:proofErr w:type="spellStart"/>
                                  <w:r w:rsidRPr="00F75975">
                                    <w:rPr>
                                      <w:rFonts w:ascii="Calibri" w:eastAsia="PMingLiU" w:hAnsi="Calibri" w:cs="Calibri"/>
                                      <w:sz w:val="20"/>
                                      <w:szCs w:val="20"/>
                                      <w:highlight w:val="red"/>
                                      <w:lang w:eastAsia="zh-TW"/>
                                    </w:rPr>
                                    <w:t>KwA</w:t>
                                  </w:r>
                                  <w:proofErr w:type="spellEnd"/>
                                  <w:r w:rsidRPr="00F75975">
                                    <w:rPr>
                                      <w:rFonts w:ascii="Calibri" w:eastAsia="PMingLiU" w:hAnsi="Calibri" w:cs="Calibri"/>
                                      <w:sz w:val="20"/>
                                      <w:szCs w:val="20"/>
                                      <w:highlight w:val="red"/>
                                      <w:lang w:eastAsia="zh-TW"/>
                                    </w:rPr>
                                    <w:t>=3dB(A))</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97 dB(A)</w:t>
                                  </w:r>
                                </w:p>
                              </w:tc>
                            </w:tr>
                            <w:tr w:rsidR="009C2E05">
                              <w:trPr>
                                <w:trHeight w:val="354"/>
                              </w:trPr>
                              <w:tc>
                                <w:tcPr>
                                  <w:tcW w:w="4038" w:type="dxa"/>
                                </w:tcPr>
                                <w:p w:rsidR="009C2E05" w:rsidRPr="00F75975" w:rsidRDefault="00CD1279">
                                  <w:pPr>
                                    <w:pStyle w:val="TableParagraph"/>
                                    <w:spacing w:before="49"/>
                                    <w:ind w:left="0"/>
                                    <w:rPr>
                                      <w:rFonts w:ascii="Calibri" w:hAnsi="Calibri" w:cs="Calibri"/>
                                      <w:sz w:val="20"/>
                                      <w:szCs w:val="20"/>
                                      <w:highlight w:val="red"/>
                                    </w:rPr>
                                  </w:pPr>
                                  <w:r w:rsidRPr="00F75975">
                                    <w:rPr>
                                      <w:rFonts w:ascii="Calibri" w:eastAsia="PMingLiU" w:hAnsi="Calibri" w:cs="Calibri"/>
                                      <w:sz w:val="20"/>
                                      <w:szCs w:val="20"/>
                                      <w:highlight w:val="red"/>
                                      <w:lang w:eastAsia="zh-TW"/>
                                    </w:rPr>
                                    <w:t>Level of vibration ah (K=1.5m/s</w:t>
                                  </w:r>
                                  <w:r w:rsidRPr="00F75975">
                                    <w:rPr>
                                      <w:rFonts w:ascii="Calibri" w:eastAsia="PMingLiU" w:hAnsi="Calibri" w:cs="Calibri"/>
                                      <w:sz w:val="20"/>
                                      <w:szCs w:val="20"/>
                                      <w:highlight w:val="red"/>
                                      <w:vertAlign w:val="superscript"/>
                                      <w:lang w:eastAsia="zh-TW"/>
                                    </w:rPr>
                                    <w:t>2</w:t>
                                  </w:r>
                                  <w:r w:rsidRPr="00F75975">
                                    <w:rPr>
                                      <w:rFonts w:ascii="Calibri" w:eastAsia="PMingLiU" w:hAnsi="Calibri" w:cs="Calibri"/>
                                      <w:sz w:val="20"/>
                                      <w:szCs w:val="20"/>
                                      <w:highlight w:val="red"/>
                                      <w:lang w:eastAsia="zh-TW"/>
                                    </w:rPr>
                                    <w:t xml:space="preserve"> )</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2.21m/s</w:t>
                                  </w:r>
                                  <w:r w:rsidRPr="00F75975">
                                    <w:rPr>
                                      <w:rFonts w:ascii="Calibri" w:eastAsia="PMingLiU" w:hAnsi="Calibri" w:cs="Calibri"/>
                                      <w:position w:val="4"/>
                                      <w:sz w:val="20"/>
                                      <w:szCs w:val="20"/>
                                      <w:highlight w:val="red"/>
                                      <w:vertAlign w:val="superscript"/>
                                      <w:lang w:eastAsia="zh-TW"/>
                                    </w:rPr>
                                    <w:t>2</w:t>
                                  </w:r>
                                </w:p>
                              </w:tc>
                            </w:tr>
                            <w:tr w:rsidR="009C2E05">
                              <w:trPr>
                                <w:trHeight w:val="354"/>
                              </w:trPr>
                              <w:tc>
                                <w:tcPr>
                                  <w:tcW w:w="4038" w:type="dxa"/>
                                </w:tcPr>
                                <w:p w:rsidR="009C2E05" w:rsidRPr="00F75975" w:rsidRDefault="00CD1279">
                                  <w:pPr>
                                    <w:pStyle w:val="TableParagraph"/>
                                    <w:spacing w:before="49"/>
                                    <w:ind w:left="0"/>
                                    <w:rPr>
                                      <w:rFonts w:ascii="Calibri" w:eastAsia="宋体" w:hAnsi="Calibri" w:cs="Calibri"/>
                                      <w:sz w:val="20"/>
                                      <w:szCs w:val="20"/>
                                      <w:highlight w:val="red"/>
                                      <w:lang w:eastAsia="zh-CN"/>
                                    </w:rPr>
                                  </w:pPr>
                                  <w:r w:rsidRPr="00F75975">
                                    <w:rPr>
                                      <w:rFonts w:ascii="Calibri" w:eastAsia="PMingLiU" w:hAnsi="Calibri" w:cs="Calibri"/>
                                      <w:sz w:val="20"/>
                                      <w:szCs w:val="20"/>
                                      <w:highlight w:val="red"/>
                                      <w:lang w:eastAsia="zh-TW"/>
                                    </w:rPr>
                                    <w:t>Protection class</w:t>
                                  </w:r>
                                </w:p>
                              </w:tc>
                              <w:tc>
                                <w:tcPr>
                                  <w:tcW w:w="2454" w:type="dxa"/>
                                </w:tcPr>
                                <w:p w:rsidR="009C2E05" w:rsidRPr="00F75975" w:rsidRDefault="00CD1279">
                                  <w:pPr>
                                    <w:pStyle w:val="TableParagraph"/>
                                    <w:spacing w:before="50"/>
                                    <w:rPr>
                                      <w:rFonts w:ascii="Calibri" w:eastAsia="宋体" w:hAnsi="Calibri" w:cs="Calibri"/>
                                      <w:sz w:val="20"/>
                                      <w:szCs w:val="20"/>
                                      <w:highlight w:val="red"/>
                                      <w:lang w:eastAsia="zh-CN"/>
                                    </w:rPr>
                                  </w:pPr>
                                  <w:r w:rsidRPr="00F75975">
                                    <w:rPr>
                                      <w:rFonts w:ascii="Calibri" w:eastAsia="PMingLiU" w:hAnsi="Calibri" w:cs="Calibri"/>
                                      <w:sz w:val="20"/>
                                      <w:szCs w:val="20"/>
                                      <w:highlight w:val="red"/>
                                      <w:lang w:eastAsia="zh-TW"/>
                                    </w:rPr>
                                    <w:t xml:space="preserve"> II</w:t>
                                  </w:r>
                                </w:p>
                              </w:tc>
                            </w:tr>
                          </w:tbl>
                          <w:p w:rsidR="009C2E05" w:rsidRDefault="009C2E05">
                            <w:pPr>
                              <w:pStyle w:val="BodyTex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48" o:spid="_x0000_s1028" type="#_x0000_t202" style="position:absolute;left:0;text-align:left;margin-left:42.75pt;margin-top:30pt;width:330.75pt;height:240.7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" filled="f" stroked="f">
                <v:textbox inset="0,0,0,0">
                  <w:txbxContent>
                    <w:tbl>
                      <w:tblPr>
                        <w:tblStyle w:val="TableNormal1"/>
                        <w:tblW w:w="6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8"/>
                        <w:gridCol w:w="2454"/>
                      </w:tblGrid>
                      <w:tr w:rsidR="009C2E05">
                        <w:trPr>
                          <w:trHeight w:val="237"/>
                        </w:trPr>
                        <w:tc>
                          <w:tcPr>
                            <w:tcW w:w="4038"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Type designation</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Belt Sander</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Rated voltage</w:t>
                            </w:r>
                          </w:p>
                        </w:tc>
                        <w:tc>
                          <w:tcPr>
                            <w:tcW w:w="2454"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230V~ 50Hz</w:t>
                            </w:r>
                          </w:p>
                        </w:tc>
                      </w:tr>
                      <w:tr w:rsidR="009C2E05">
                        <w:trPr>
                          <w:trHeight w:val="214"/>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Rated power input</w:t>
                            </w:r>
                          </w:p>
                        </w:tc>
                        <w:tc>
                          <w:tcPr>
                            <w:tcW w:w="2454"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1200W</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Speed, n</w:t>
                            </w:r>
                            <w:r w:rsidRPr="00F75975">
                              <w:rPr>
                                <w:rFonts w:ascii="Calibri" w:eastAsia="PMingLiU" w:hAnsi="Calibri" w:cs="Calibri"/>
                                <w:position w:val="-3"/>
                                <w:sz w:val="20"/>
                                <w:szCs w:val="20"/>
                                <w:highlight w:val="red"/>
                                <w:lang w:eastAsia="zh-TW"/>
                              </w:rPr>
                              <w:t>0</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480m/min</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Sanding belt size</w:t>
                            </w:r>
                          </w:p>
                        </w:tc>
                        <w:tc>
                          <w:tcPr>
                            <w:tcW w:w="2454"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100 x 610mm</w:t>
                            </w:r>
                          </w:p>
                        </w:tc>
                      </w:tr>
                      <w:tr w:rsidR="009C2E05">
                        <w:trPr>
                          <w:trHeight w:val="237"/>
                        </w:trPr>
                        <w:tc>
                          <w:tcPr>
                            <w:tcW w:w="4038" w:type="dxa"/>
                          </w:tcPr>
                          <w:p w:rsidR="009C2E05" w:rsidRPr="00F75975" w:rsidRDefault="00CD1279">
                            <w:pPr>
                              <w:pStyle w:val="TableParagraph"/>
                              <w:spacing w:before="49"/>
                              <w:rPr>
                                <w:rFonts w:ascii="Calibri" w:hAnsi="Calibri" w:cs="Calibri"/>
                                <w:sz w:val="20"/>
                                <w:szCs w:val="20"/>
                                <w:highlight w:val="red"/>
                              </w:rPr>
                            </w:pPr>
                            <w:r w:rsidRPr="00F75975">
                              <w:rPr>
                                <w:rFonts w:ascii="Calibri" w:eastAsia="PMingLiU" w:hAnsi="Calibri" w:cs="Calibri"/>
                                <w:sz w:val="20"/>
                                <w:szCs w:val="20"/>
                                <w:highlight w:val="red"/>
                                <w:lang w:eastAsia="zh-TW"/>
                              </w:rPr>
                              <w:t>Level of acoustic pressure L</w:t>
                            </w:r>
                            <w:proofErr w:type="spellStart"/>
                            <w:r w:rsidRPr="00F75975">
                              <w:rPr>
                                <w:rFonts w:ascii="Calibri" w:eastAsia="PMingLiU" w:hAnsi="Calibri" w:cs="Calibri"/>
                                <w:position w:val="-3"/>
                                <w:sz w:val="20"/>
                                <w:szCs w:val="20"/>
                                <w:highlight w:val="red"/>
                                <w:lang w:eastAsia="zh-TW"/>
                              </w:rPr>
                              <w:t>pA</w:t>
                            </w:r>
                            <w:proofErr w:type="spellEnd"/>
                            <w:r w:rsidRPr="00F75975">
                              <w:rPr>
                                <w:rFonts w:ascii="Calibri" w:eastAsia="PMingLiU" w:hAnsi="Calibri" w:cs="Calibri"/>
                                <w:position w:val="-3"/>
                                <w:sz w:val="20"/>
                                <w:szCs w:val="20"/>
                                <w:highlight w:val="red"/>
                                <w:lang w:eastAsia="zh-TW"/>
                              </w:rPr>
                              <w:t xml:space="preserve"> </w:t>
                            </w:r>
                            <w:r w:rsidRPr="00F75975">
                              <w:rPr>
                                <w:rFonts w:ascii="Calibri" w:eastAsia="PMingLiU" w:hAnsi="Calibri" w:cs="Calibri"/>
                                <w:sz w:val="20"/>
                                <w:szCs w:val="20"/>
                                <w:highlight w:val="red"/>
                                <w:lang w:eastAsia="zh-TW"/>
                              </w:rPr>
                              <w:t>(K</w:t>
                            </w:r>
                            <w:proofErr w:type="spellStart"/>
                            <w:r w:rsidRPr="00F75975">
                              <w:rPr>
                                <w:rFonts w:ascii="Calibri" w:eastAsia="PMingLiU" w:hAnsi="Calibri" w:cs="Calibri"/>
                                <w:position w:val="-3"/>
                                <w:sz w:val="20"/>
                                <w:szCs w:val="20"/>
                                <w:highlight w:val="red"/>
                                <w:lang w:eastAsia="zh-TW"/>
                              </w:rPr>
                              <w:t>pA</w:t>
                            </w:r>
                            <w:proofErr w:type="spellEnd"/>
                            <w:r w:rsidRPr="00F75975">
                              <w:rPr>
                                <w:rFonts w:ascii="Calibri" w:eastAsia="PMingLiU" w:hAnsi="Calibri" w:cs="Calibri"/>
                                <w:sz w:val="20"/>
                                <w:szCs w:val="20"/>
                                <w:highlight w:val="red"/>
                                <w:lang w:eastAsia="zh-TW"/>
                              </w:rPr>
                              <w:t>=3dB(A))</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86 dB(A)</w:t>
                            </w:r>
                          </w:p>
                        </w:tc>
                      </w:tr>
                      <w:tr w:rsidR="009C2E05">
                        <w:trPr>
                          <w:trHeight w:val="237"/>
                        </w:trPr>
                        <w:tc>
                          <w:tcPr>
                            <w:tcW w:w="4038" w:type="dxa"/>
                          </w:tcPr>
                          <w:p w:rsidR="009C2E05" w:rsidRPr="00F75975" w:rsidRDefault="00CD1279">
                            <w:pPr>
                              <w:pStyle w:val="TableParagraph"/>
                              <w:spacing w:before="49"/>
                              <w:ind w:left="79"/>
                              <w:rPr>
                                <w:rFonts w:ascii="Calibri" w:hAnsi="Calibri" w:cs="Calibri"/>
                                <w:sz w:val="20"/>
                                <w:szCs w:val="20"/>
                                <w:highlight w:val="red"/>
                              </w:rPr>
                            </w:pPr>
                            <w:r w:rsidRPr="00F75975">
                              <w:rPr>
                                <w:rFonts w:ascii="Calibri" w:eastAsia="PMingLiU" w:hAnsi="Calibri" w:cs="Calibri"/>
                                <w:sz w:val="20"/>
                                <w:szCs w:val="20"/>
                                <w:highlight w:val="red"/>
                                <w:lang w:eastAsia="zh-TW"/>
                              </w:rPr>
                              <w:t xml:space="preserve">Level of acoustic power </w:t>
                            </w:r>
                            <w:proofErr w:type="spellStart"/>
                            <w:r w:rsidRPr="00F75975">
                              <w:rPr>
                                <w:rFonts w:ascii="Calibri" w:eastAsia="PMingLiU" w:hAnsi="Calibri" w:cs="Calibri"/>
                                <w:sz w:val="20"/>
                                <w:szCs w:val="20"/>
                                <w:highlight w:val="red"/>
                                <w:lang w:eastAsia="zh-TW"/>
                              </w:rPr>
                              <w:t>LwA</w:t>
                            </w:r>
                            <w:proofErr w:type="spellEnd"/>
                            <w:r w:rsidRPr="00F75975">
                              <w:rPr>
                                <w:rFonts w:ascii="Calibri" w:eastAsia="PMingLiU" w:hAnsi="Calibri" w:cs="Calibri"/>
                                <w:sz w:val="20"/>
                                <w:szCs w:val="20"/>
                                <w:highlight w:val="red"/>
                                <w:lang w:eastAsia="zh-TW"/>
                              </w:rPr>
                              <w:t xml:space="preserve"> (</w:t>
                            </w:r>
                            <w:proofErr w:type="spellStart"/>
                            <w:r w:rsidRPr="00F75975">
                              <w:rPr>
                                <w:rFonts w:ascii="Calibri" w:eastAsia="PMingLiU" w:hAnsi="Calibri" w:cs="Calibri"/>
                                <w:sz w:val="20"/>
                                <w:szCs w:val="20"/>
                                <w:highlight w:val="red"/>
                                <w:lang w:eastAsia="zh-TW"/>
                              </w:rPr>
                              <w:t>KwA</w:t>
                            </w:r>
                            <w:proofErr w:type="spellEnd"/>
                            <w:r w:rsidRPr="00F75975">
                              <w:rPr>
                                <w:rFonts w:ascii="Calibri" w:eastAsia="PMingLiU" w:hAnsi="Calibri" w:cs="Calibri"/>
                                <w:sz w:val="20"/>
                                <w:szCs w:val="20"/>
                                <w:highlight w:val="red"/>
                                <w:lang w:eastAsia="zh-TW"/>
                              </w:rPr>
                              <w:t>=3dB(A))</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97 dB(A)</w:t>
                            </w:r>
                          </w:p>
                        </w:tc>
                      </w:tr>
                      <w:tr w:rsidR="009C2E05">
                        <w:trPr>
                          <w:trHeight w:val="354"/>
                        </w:trPr>
                        <w:tc>
                          <w:tcPr>
                            <w:tcW w:w="4038" w:type="dxa"/>
                          </w:tcPr>
                          <w:p w:rsidR="009C2E05" w:rsidRPr="00F75975" w:rsidRDefault="00CD1279">
                            <w:pPr>
                              <w:pStyle w:val="TableParagraph"/>
                              <w:spacing w:before="49"/>
                              <w:ind w:left="0"/>
                              <w:rPr>
                                <w:rFonts w:ascii="Calibri" w:hAnsi="Calibri" w:cs="Calibri"/>
                                <w:sz w:val="20"/>
                                <w:szCs w:val="20"/>
                                <w:highlight w:val="red"/>
                              </w:rPr>
                            </w:pPr>
                            <w:r w:rsidRPr="00F75975">
                              <w:rPr>
                                <w:rFonts w:ascii="Calibri" w:eastAsia="PMingLiU" w:hAnsi="Calibri" w:cs="Calibri"/>
                                <w:sz w:val="20"/>
                                <w:szCs w:val="20"/>
                                <w:highlight w:val="red"/>
                                <w:lang w:eastAsia="zh-TW"/>
                              </w:rPr>
                              <w:t>Level of vibration ah (K=1.5m/s</w:t>
                            </w:r>
                            <w:r w:rsidRPr="00F75975">
                              <w:rPr>
                                <w:rFonts w:ascii="Calibri" w:eastAsia="PMingLiU" w:hAnsi="Calibri" w:cs="Calibri"/>
                                <w:sz w:val="20"/>
                                <w:szCs w:val="20"/>
                                <w:highlight w:val="red"/>
                                <w:vertAlign w:val="superscript"/>
                                <w:lang w:eastAsia="zh-TW"/>
                              </w:rPr>
                              <w:t>2</w:t>
                            </w:r>
                            <w:r w:rsidRPr="00F75975">
                              <w:rPr>
                                <w:rFonts w:ascii="Calibri" w:eastAsia="PMingLiU" w:hAnsi="Calibri" w:cs="Calibri"/>
                                <w:sz w:val="20"/>
                                <w:szCs w:val="20"/>
                                <w:highlight w:val="red"/>
                                <w:lang w:eastAsia="zh-TW"/>
                              </w:rPr>
                              <w:t xml:space="preserve"> )</w:t>
                            </w:r>
                          </w:p>
                        </w:tc>
                        <w:tc>
                          <w:tcPr>
                            <w:tcW w:w="2454" w:type="dxa"/>
                          </w:tcPr>
                          <w:p w:rsidR="009C2E05" w:rsidRPr="00F75975" w:rsidRDefault="00CD1279">
                            <w:pPr>
                              <w:pStyle w:val="TableParagraph"/>
                              <w:spacing w:before="50"/>
                              <w:rPr>
                                <w:rFonts w:ascii="Calibri" w:hAnsi="Calibri" w:cs="Calibri"/>
                                <w:sz w:val="20"/>
                                <w:szCs w:val="20"/>
                                <w:highlight w:val="red"/>
                              </w:rPr>
                            </w:pPr>
                            <w:r w:rsidRPr="00F75975">
                              <w:rPr>
                                <w:rFonts w:ascii="Calibri" w:eastAsia="PMingLiU" w:hAnsi="Calibri" w:cs="Calibri"/>
                                <w:sz w:val="20"/>
                                <w:szCs w:val="20"/>
                                <w:highlight w:val="red"/>
                                <w:lang w:eastAsia="zh-TW"/>
                              </w:rPr>
                              <w:t>2.21m/s</w:t>
                            </w:r>
                            <w:r w:rsidRPr="00F75975">
                              <w:rPr>
                                <w:rFonts w:ascii="Calibri" w:eastAsia="PMingLiU" w:hAnsi="Calibri" w:cs="Calibri"/>
                                <w:position w:val="4"/>
                                <w:sz w:val="20"/>
                                <w:szCs w:val="20"/>
                                <w:highlight w:val="red"/>
                                <w:vertAlign w:val="superscript"/>
                                <w:lang w:eastAsia="zh-TW"/>
                              </w:rPr>
                              <w:t>2</w:t>
                            </w:r>
                          </w:p>
                        </w:tc>
                      </w:tr>
                      <w:tr w:rsidR="009C2E05">
                        <w:trPr>
                          <w:trHeight w:val="354"/>
                        </w:trPr>
                        <w:tc>
                          <w:tcPr>
                            <w:tcW w:w="4038" w:type="dxa"/>
                          </w:tcPr>
                          <w:p w:rsidR="009C2E05" w:rsidRPr="00F75975" w:rsidRDefault="00CD1279">
                            <w:pPr>
                              <w:pStyle w:val="TableParagraph"/>
                              <w:spacing w:before="49"/>
                              <w:ind w:left="0"/>
                              <w:rPr>
                                <w:rFonts w:ascii="Calibri" w:eastAsia="宋体" w:hAnsi="Calibri" w:cs="Calibri"/>
                                <w:sz w:val="20"/>
                                <w:szCs w:val="20"/>
                                <w:highlight w:val="red"/>
                                <w:lang w:eastAsia="zh-CN"/>
                              </w:rPr>
                            </w:pPr>
                            <w:r w:rsidRPr="00F75975">
                              <w:rPr>
                                <w:rFonts w:ascii="Calibri" w:eastAsia="PMingLiU" w:hAnsi="Calibri" w:cs="Calibri"/>
                                <w:sz w:val="20"/>
                                <w:szCs w:val="20"/>
                                <w:highlight w:val="red"/>
                                <w:lang w:eastAsia="zh-TW"/>
                              </w:rPr>
                              <w:t>Protection class</w:t>
                            </w:r>
                          </w:p>
                        </w:tc>
                        <w:tc>
                          <w:tcPr>
                            <w:tcW w:w="2454" w:type="dxa"/>
                          </w:tcPr>
                          <w:p w:rsidR="009C2E05" w:rsidRPr="00F75975" w:rsidRDefault="00CD1279">
                            <w:pPr>
                              <w:pStyle w:val="TableParagraph"/>
                              <w:spacing w:before="50"/>
                              <w:rPr>
                                <w:rFonts w:ascii="Calibri" w:eastAsia="宋体" w:hAnsi="Calibri" w:cs="Calibri"/>
                                <w:sz w:val="20"/>
                                <w:szCs w:val="20"/>
                                <w:highlight w:val="red"/>
                                <w:lang w:eastAsia="zh-CN"/>
                              </w:rPr>
                            </w:pPr>
                            <w:r w:rsidRPr="00F75975">
                              <w:rPr>
                                <w:rFonts w:ascii="Calibri" w:eastAsia="PMingLiU" w:hAnsi="Calibri" w:cs="Calibri"/>
                                <w:sz w:val="20"/>
                                <w:szCs w:val="20"/>
                                <w:highlight w:val="red"/>
                                <w:lang w:eastAsia="zh-TW"/>
                              </w:rPr>
                              <w:t xml:space="preserve"> II</w:t>
                            </w:r>
                          </w:p>
                        </w:tc>
                      </w:tr>
                    </w:tbl>
                    <w:p w:rsidR="009C2E05" w:rsidRDefault="009C2E05">
                      <w:pPr>
                        <w:pStyle w:val="BodyText"/>
                      </w:pPr>
                    </w:p>
                  </w:txbxContent>
                </v:textbox>
                <w10:wrap type="topAndBottom" anchorx="page"/>
              </v:shape>
            </w:pict>
          </mc:Fallback>
        </mc:AlternateContent>
      </w:r>
      <w:r w:rsidRPr="00CD1279">
        <w:rPr>
          <w:rFonts w:asciiTheme="minorHAnsi" w:eastAsia="PMingLiU"/>
          <w:sz w:val="20"/>
          <w:szCs w:val="20"/>
          <w:u w:val="single"/>
          <w:lang w:eastAsia="zh-TW"/>
        </w:rPr>
        <w:t>Technical specification</w:t>
      </w:r>
      <w:commentRangeEnd w:id="1"/>
      <w:r w:rsidR="00F75975">
        <w:rPr>
          <w:rStyle w:val="CommentReference"/>
          <w:b w:val="0"/>
          <w:bCs w:val="0"/>
        </w:rPr>
        <w:commentReference w:id="1"/>
      </w:r>
    </w:p>
    <w:p w:rsidR="009C2E05" w:rsidRDefault="00DB0CDB">
      <w:pPr>
        <w:adjustRightInd w:val="0"/>
        <w:rPr>
          <w:rFonts w:ascii="Calibri" w:eastAsia="Times New Roman" w:hAnsi="Calibri" w:cs="Calibri"/>
          <w:sz w:val="20"/>
          <w:szCs w:val="20"/>
          <w:u w:val="single"/>
          <w:lang w:val="fr-FR"/>
        </w:rPr>
      </w:pPr>
      <w:r>
        <w:rPr>
          <w:rFonts w:ascii="Calibri" w:eastAsia="Times New Roman" w:hAnsi="Calibri" w:cs="Calibri"/>
          <w:sz w:val="20"/>
          <w:szCs w:val="20"/>
          <w:u w:val="single"/>
          <w:lang w:val="fr-FR"/>
        </w:rPr>
        <w:t>Information:</w:t>
      </w:r>
    </w:p>
    <w:p w:rsidR="00CD1279" w:rsidRDefault="00CD1279" w:rsidP="00CD1279">
      <w:pPr>
        <w:widowControl/>
        <w:numPr>
          <w:ilvl w:val="0"/>
          <w:numId w:val="4"/>
        </w:numPr>
        <w:adjustRightInd w:val="0"/>
        <w:rPr>
          <w:rFonts w:ascii="Calibri" w:eastAsia="Times New Roman" w:hAnsi="Calibri" w:cs="Calibri"/>
          <w:sz w:val="20"/>
          <w:szCs w:val="20"/>
        </w:rPr>
      </w:pPr>
      <w:r w:rsidRPr="00CD1279">
        <w:rPr>
          <w:rFonts w:ascii="Calibri" w:eastAsia="PMingLiU" w:hAnsi="Calibri" w:cs="Calibri"/>
          <w:sz w:val="20"/>
          <w:szCs w:val="20"/>
          <w:lang w:eastAsia="zh-TW"/>
        </w:rPr>
        <w:t>The declared vibration total value has been measured in accordance with a standard test method and may be used for comparing one tool with another;</w:t>
      </w:r>
    </w:p>
    <w:p w:rsidR="00CD1279" w:rsidRDefault="00CD1279" w:rsidP="00CD1279">
      <w:pPr>
        <w:widowControl/>
        <w:numPr>
          <w:ilvl w:val="0"/>
          <w:numId w:val="4"/>
        </w:numPr>
        <w:adjustRightInd w:val="0"/>
        <w:rPr>
          <w:rFonts w:ascii="Calibri" w:eastAsia="Times New Roman" w:hAnsi="Calibri" w:cs="Calibri"/>
          <w:sz w:val="20"/>
          <w:szCs w:val="20"/>
        </w:rPr>
      </w:pPr>
      <w:r w:rsidRPr="00CD1279">
        <w:rPr>
          <w:rFonts w:ascii="Calibri" w:eastAsia="PMingLiU" w:hAnsi="Calibri" w:cs="Calibri"/>
          <w:sz w:val="20"/>
          <w:szCs w:val="20"/>
          <w:lang w:eastAsia="zh-TW"/>
        </w:rPr>
        <w:t>The declared vibration total value may also be used in a preliminary assessment of exposure.</w:t>
      </w:r>
    </w:p>
    <w:p w:rsidR="009C2E05" w:rsidRPr="00CD1279" w:rsidRDefault="00CD1279" w:rsidP="00CD1279">
      <w:pPr>
        <w:widowControl/>
        <w:adjustRightInd w:val="0"/>
        <w:ind w:left="420"/>
        <w:rPr>
          <w:rFonts w:ascii="Calibri" w:eastAsia="Times New Roman" w:hAnsi="Calibri" w:cs="Calibri"/>
          <w:sz w:val="20"/>
          <w:szCs w:val="20"/>
        </w:rPr>
      </w:pPr>
      <w:r w:rsidRPr="00CD1279">
        <w:rPr>
          <w:rFonts w:ascii="Calibri" w:eastAsia="PMingLiU" w:hAnsi="Calibri" w:cs="Calibri"/>
          <w:sz w:val="20"/>
          <w:szCs w:val="20"/>
          <w:u w:val="single"/>
          <w:lang w:eastAsia="zh-TW"/>
        </w:rPr>
        <w:t>Warning:</w:t>
      </w:r>
    </w:p>
    <w:p w:rsidR="009C2E05" w:rsidRDefault="00CD1279">
      <w:pPr>
        <w:widowControl/>
        <w:numPr>
          <w:ilvl w:val="0"/>
          <w:numId w:val="5"/>
        </w:numPr>
        <w:adjustRightInd w:val="0"/>
        <w:rPr>
          <w:rFonts w:ascii="Calibri" w:eastAsia="Times New Roman" w:hAnsi="Calibri" w:cs="Calibri"/>
          <w:sz w:val="20"/>
          <w:szCs w:val="20"/>
        </w:rPr>
      </w:pPr>
      <w:r w:rsidRPr="00CD1279">
        <w:rPr>
          <w:rFonts w:ascii="Calibri" w:eastAsia="PMingLiU" w:hAnsi="Calibri" w:cs="Calibri"/>
          <w:sz w:val="20"/>
          <w:szCs w:val="20"/>
          <w:lang w:eastAsia="zh-TW"/>
        </w:rPr>
        <w:t>that the vibration emission during actual use of the power tool can differ from the declared total value depending on the ways in which the tool is used; and</w:t>
      </w:r>
    </w:p>
    <w:p w:rsidR="009C2E05" w:rsidRDefault="00CD1279">
      <w:pPr>
        <w:widowControl/>
        <w:numPr>
          <w:ilvl w:val="0"/>
          <w:numId w:val="5"/>
        </w:numPr>
        <w:adjustRightInd w:val="0"/>
        <w:rPr>
          <w:rFonts w:ascii="Calibri" w:eastAsia="Times New Roman" w:hAnsi="Calibri" w:cs="Calibri"/>
          <w:sz w:val="20"/>
          <w:szCs w:val="20"/>
        </w:rPr>
      </w:pPr>
      <w:r w:rsidRPr="00CD1279">
        <w:rPr>
          <w:rFonts w:ascii="Calibri" w:eastAsia="PMingLiU" w:hAnsi="Calibri" w:cs="Calibri"/>
          <w:sz w:val="20"/>
          <w:szCs w:val="20"/>
          <w:lang w:eastAsia="zh-TW"/>
        </w:rPr>
        <w:t>of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CD1279" w:rsidRDefault="00CD1279" w:rsidP="00CD1279">
      <w:pPr>
        <w:adjustRightInd w:val="0"/>
        <w:ind w:firstLine="420"/>
        <w:rPr>
          <w:rFonts w:ascii="Calibri" w:eastAsia="Times New Roman" w:hAnsi="Calibri" w:cs="Calibri"/>
          <w:sz w:val="20"/>
          <w:szCs w:val="20"/>
        </w:rPr>
      </w:pPr>
      <w:r w:rsidRPr="00CD1279">
        <w:rPr>
          <w:rFonts w:ascii="Calibri" w:eastAsia="PMingLiU" w:hAnsi="Calibri" w:cs="Calibri"/>
          <w:sz w:val="20"/>
          <w:szCs w:val="20"/>
          <w:lang w:eastAsia="zh-TW"/>
        </w:rPr>
        <w:t>Wear hearing protection.</w:t>
      </w:r>
    </w:p>
    <w:p w:rsidR="009C2E05" w:rsidRDefault="00CD1279">
      <w:pPr>
        <w:numPr>
          <w:ilvl w:val="0"/>
          <w:numId w:val="2"/>
        </w:numPr>
        <w:adjustRightInd w:val="0"/>
        <w:rPr>
          <w:rFonts w:asciiTheme="minorHAnsi" w:eastAsia="宋体"/>
          <w:b/>
          <w:bCs/>
          <w:sz w:val="20"/>
          <w:szCs w:val="20"/>
          <w:u w:val="single"/>
          <w:lang w:eastAsia="zh-CN"/>
        </w:rPr>
      </w:pPr>
      <w:r w:rsidRPr="00CD1279">
        <w:rPr>
          <w:rFonts w:asciiTheme="minorHAnsi" w:eastAsia="PMingLiU"/>
          <w:b/>
          <w:bCs/>
          <w:sz w:val="20"/>
          <w:szCs w:val="20"/>
          <w:u w:val="single"/>
          <w:lang w:eastAsia="zh-TW"/>
        </w:rPr>
        <w:lastRenderedPageBreak/>
        <w:t>ASSEMBLY AND USE</w:t>
      </w:r>
      <w:r w:rsidR="00DB0CDB">
        <w:rPr>
          <w:rFonts w:asciiTheme="minorHAnsi" w:eastAsia="宋体" w:hint="eastAsia"/>
          <w:b/>
          <w:bCs/>
          <w:sz w:val="20"/>
          <w:szCs w:val="20"/>
          <w:u w:val="single"/>
          <w:lang w:eastAsia="zh-CN"/>
        </w:rPr>
        <w:t xml:space="preserve">                                                                                                                               </w:t>
      </w:r>
    </w:p>
    <w:p w:rsidR="009C2E05" w:rsidRDefault="00DB0CDB">
      <w:pPr>
        <w:adjustRightInd w:val="0"/>
        <w:rPr>
          <w:rFonts w:ascii="Calibri" w:eastAsia="Times New Roman" w:hAnsi="Calibri" w:cs="Calibri"/>
          <w:b/>
          <w:bCs/>
          <w:sz w:val="20"/>
          <w:szCs w:val="20"/>
        </w:rPr>
      </w:pPr>
      <w:r>
        <w:rPr>
          <w:noProof/>
          <w:lang w:val="en-GB" w:eastAsia="zh-CN"/>
        </w:rPr>
        <w:drawing>
          <wp:inline distT="0" distB="0" distL="114300" distR="114300" wp14:anchorId="44DA4CCA" wp14:editId="05C0AD4A">
            <wp:extent cx="4227830" cy="1116330"/>
            <wp:effectExtent l="0" t="0" r="1270" b="762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4"/>
                    <a:stretch>
                      <a:fillRect/>
                    </a:stretch>
                  </pic:blipFill>
                  <pic:spPr>
                    <a:xfrm>
                      <a:off x="0" y="0"/>
                      <a:ext cx="4227830" cy="1116330"/>
                    </a:xfrm>
                    <a:prstGeom prst="rect">
                      <a:avLst/>
                    </a:prstGeom>
                    <a:noFill/>
                    <a:ln>
                      <a:noFill/>
                    </a:ln>
                  </pic:spPr>
                </pic:pic>
              </a:graphicData>
            </a:graphic>
          </wp:inline>
        </w:drawing>
      </w:r>
      <w:r w:rsidR="00CD1279" w:rsidRPr="00CD1279">
        <w:rPr>
          <w:rFonts w:ascii="Calibri" w:eastAsia="PMingLiU" w:hAnsi="Calibri" w:cs="Calibri"/>
          <w:b/>
          <w:bCs/>
          <w:sz w:val="20"/>
          <w:szCs w:val="20"/>
          <w:lang w:eastAsia="zh-TW"/>
        </w:rPr>
        <w:t>Selecting the right grade of sanding belt</w:t>
      </w:r>
    </w:p>
    <w:p w:rsidR="009C2E05" w:rsidRDefault="00CD1279">
      <w:pPr>
        <w:pStyle w:val="BodyText"/>
        <w:spacing w:line="312" w:lineRule="auto"/>
        <w:ind w:right="778"/>
        <w:rPr>
          <w:rFonts w:ascii="Calibri" w:eastAsia="Times New Roman" w:hAnsi="Calibri" w:cs="Calibri"/>
          <w:sz w:val="20"/>
          <w:szCs w:val="20"/>
        </w:rPr>
      </w:pPr>
      <w:r w:rsidRPr="00CD1279">
        <w:rPr>
          <w:rFonts w:ascii="Calibri" w:eastAsia="PMingLiU" w:hAnsi="Calibri" w:cs="Calibri"/>
          <w:sz w:val="20"/>
          <w:szCs w:val="20"/>
          <w:lang w:eastAsia="zh-TW"/>
        </w:rPr>
        <w:t>Different grades of sanding belt can be purchased from the store where you purchased the tool. Available grades are: Coarse, Medium and Fine.</w:t>
      </w:r>
    </w:p>
    <w:p w:rsidR="009C2E05" w:rsidRDefault="00CD1279">
      <w:pPr>
        <w:pStyle w:val="BodyText"/>
        <w:spacing w:before="29"/>
        <w:rPr>
          <w:rFonts w:ascii="Calibri" w:eastAsia="Times New Roman" w:hAnsi="Calibri" w:cs="Calibri"/>
          <w:sz w:val="20"/>
          <w:szCs w:val="20"/>
        </w:rPr>
      </w:pPr>
      <w:r w:rsidRPr="00CD1279">
        <w:rPr>
          <w:rFonts w:ascii="Calibri" w:eastAsia="PMingLiU" w:hAnsi="Calibri" w:cs="Calibri"/>
          <w:sz w:val="20"/>
          <w:szCs w:val="20"/>
          <w:lang w:eastAsia="zh-TW"/>
        </w:rPr>
        <w:t>Use a coarse grit to sand down rough finishes, medium grit to smooth the work and fine grit to finish off.</w:t>
      </w:r>
    </w:p>
    <w:p w:rsidR="009C2E05" w:rsidRDefault="00CD1279">
      <w:pPr>
        <w:pStyle w:val="BodyText"/>
        <w:spacing w:before="71"/>
        <w:rPr>
          <w:rFonts w:ascii="Calibri" w:eastAsia="Times New Roman" w:hAnsi="Calibri" w:cs="Calibri"/>
          <w:sz w:val="20"/>
          <w:szCs w:val="20"/>
        </w:rPr>
      </w:pPr>
      <w:r w:rsidRPr="00CD1279">
        <w:rPr>
          <w:rFonts w:ascii="Calibri" w:eastAsia="PMingLiU" w:hAnsi="Calibri" w:cs="Calibri"/>
          <w:sz w:val="20"/>
          <w:szCs w:val="20"/>
          <w:lang w:eastAsia="zh-TW"/>
        </w:rPr>
        <w:t>It is best to make a trial run on a scrap piece of material to determine the optimum grades of sanding belt for a particular job.</w:t>
      </w:r>
    </w:p>
    <w:tbl>
      <w:tblPr>
        <w:tblStyle w:val="TableNormal1"/>
        <w:tblpPr w:leftFromText="180" w:rightFromText="180" w:vertAnchor="text" w:horzAnchor="page" w:tblpX="722" w:tblpY="341"/>
        <w:tblOverlap w:val="never"/>
        <w:tblW w:w="6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1523"/>
        <w:gridCol w:w="3864"/>
      </w:tblGrid>
      <w:tr w:rsidR="009C2E05">
        <w:trPr>
          <w:trHeight w:val="253"/>
        </w:trPr>
        <w:tc>
          <w:tcPr>
            <w:tcW w:w="6642" w:type="dxa"/>
            <w:gridSpan w:val="3"/>
          </w:tcPr>
          <w:p w:rsidR="009C2E05" w:rsidRDefault="00CD1279">
            <w:pPr>
              <w:pStyle w:val="TableParagraph"/>
              <w:ind w:right="2991"/>
              <w:jc w:val="center"/>
              <w:rPr>
                <w:rFonts w:ascii="Calibri" w:hAnsi="Calibri" w:cs="Calibri"/>
                <w:b/>
                <w:sz w:val="20"/>
                <w:szCs w:val="20"/>
              </w:rPr>
            </w:pPr>
            <w:r w:rsidRPr="00CD1279">
              <w:rPr>
                <w:rFonts w:ascii="Calibri" w:eastAsia="PMingLiU" w:hAnsi="Calibri" w:cs="Calibri"/>
                <w:b/>
                <w:sz w:val="20"/>
                <w:szCs w:val="20"/>
                <w:lang w:eastAsia="zh-TW"/>
              </w:rPr>
              <w:t>GRIT CHART</w:t>
            </w:r>
          </w:p>
        </w:tc>
      </w:tr>
      <w:tr w:rsidR="009C2E05">
        <w:trPr>
          <w:trHeight w:val="253"/>
        </w:trPr>
        <w:tc>
          <w:tcPr>
            <w:tcW w:w="1255"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Grit</w:t>
            </w:r>
          </w:p>
        </w:tc>
        <w:tc>
          <w:tcPr>
            <w:tcW w:w="1523" w:type="dxa"/>
          </w:tcPr>
          <w:p w:rsidR="009C2E05" w:rsidRDefault="00CD1279">
            <w:pPr>
              <w:pStyle w:val="TableParagraph"/>
              <w:ind w:left="79"/>
              <w:rPr>
                <w:rFonts w:ascii="Calibri" w:hAnsi="Calibri" w:cs="Calibri"/>
                <w:sz w:val="20"/>
                <w:szCs w:val="20"/>
              </w:rPr>
            </w:pPr>
            <w:r w:rsidRPr="00CD1279">
              <w:rPr>
                <w:rFonts w:ascii="Calibri" w:eastAsia="PMingLiU" w:hAnsi="Calibri" w:cs="Calibri"/>
                <w:sz w:val="20"/>
                <w:szCs w:val="20"/>
                <w:lang w:eastAsia="zh-TW"/>
              </w:rPr>
              <w:t>Type</w:t>
            </w:r>
          </w:p>
        </w:tc>
        <w:tc>
          <w:tcPr>
            <w:tcW w:w="3864"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Example of use</w:t>
            </w:r>
          </w:p>
        </w:tc>
      </w:tr>
      <w:tr w:rsidR="009C2E05">
        <w:trPr>
          <w:trHeight w:val="253"/>
        </w:trPr>
        <w:tc>
          <w:tcPr>
            <w:tcW w:w="1255"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60 or less</w:t>
            </w:r>
          </w:p>
        </w:tc>
        <w:tc>
          <w:tcPr>
            <w:tcW w:w="1523" w:type="dxa"/>
          </w:tcPr>
          <w:p w:rsidR="009C2E05" w:rsidRDefault="00CD1279">
            <w:pPr>
              <w:pStyle w:val="TableParagraph"/>
              <w:ind w:left="79"/>
              <w:rPr>
                <w:rFonts w:ascii="Calibri" w:hAnsi="Calibri" w:cs="Calibri"/>
                <w:sz w:val="20"/>
                <w:szCs w:val="20"/>
              </w:rPr>
            </w:pPr>
            <w:r w:rsidRPr="00CD1279">
              <w:rPr>
                <w:rFonts w:ascii="Calibri" w:eastAsia="PMingLiU" w:hAnsi="Calibri" w:cs="Calibri"/>
                <w:sz w:val="20"/>
                <w:szCs w:val="20"/>
                <w:lang w:eastAsia="zh-TW"/>
              </w:rPr>
              <w:t>Very Coarse</w:t>
            </w:r>
          </w:p>
        </w:tc>
        <w:tc>
          <w:tcPr>
            <w:tcW w:w="3864"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Material removal, heavy paint removal, shaping wood</w:t>
            </w:r>
          </w:p>
        </w:tc>
      </w:tr>
      <w:tr w:rsidR="009C2E05">
        <w:trPr>
          <w:trHeight w:val="253"/>
        </w:trPr>
        <w:tc>
          <w:tcPr>
            <w:tcW w:w="1255"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80 – 100</w:t>
            </w:r>
          </w:p>
        </w:tc>
        <w:tc>
          <w:tcPr>
            <w:tcW w:w="1523" w:type="dxa"/>
          </w:tcPr>
          <w:p w:rsidR="009C2E05" w:rsidRDefault="00CD1279">
            <w:pPr>
              <w:pStyle w:val="TableParagraph"/>
              <w:ind w:left="79"/>
              <w:rPr>
                <w:rFonts w:ascii="Calibri" w:hAnsi="Calibri" w:cs="Calibri"/>
                <w:sz w:val="20"/>
                <w:szCs w:val="20"/>
              </w:rPr>
            </w:pPr>
            <w:r w:rsidRPr="00CD1279">
              <w:rPr>
                <w:rFonts w:ascii="Calibri" w:eastAsia="PMingLiU" w:hAnsi="Calibri" w:cs="Calibri"/>
                <w:sz w:val="20"/>
                <w:szCs w:val="20"/>
                <w:lang w:eastAsia="zh-TW"/>
              </w:rPr>
              <w:t>Coarse</w:t>
            </w:r>
          </w:p>
        </w:tc>
        <w:tc>
          <w:tcPr>
            <w:tcW w:w="3864"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Paint removal, rough surface preparation (e.g. non-planed wood)</w:t>
            </w:r>
          </w:p>
        </w:tc>
      </w:tr>
      <w:tr w:rsidR="009C2E05">
        <w:trPr>
          <w:trHeight w:val="253"/>
        </w:trPr>
        <w:tc>
          <w:tcPr>
            <w:tcW w:w="1255"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120 – 150</w:t>
            </w:r>
          </w:p>
        </w:tc>
        <w:tc>
          <w:tcPr>
            <w:tcW w:w="1523" w:type="dxa"/>
          </w:tcPr>
          <w:p w:rsidR="009C2E05" w:rsidRDefault="00CD1279">
            <w:pPr>
              <w:pStyle w:val="TableParagraph"/>
              <w:ind w:left="79"/>
              <w:rPr>
                <w:rFonts w:ascii="Calibri" w:hAnsi="Calibri" w:cs="Calibri"/>
                <w:sz w:val="20"/>
                <w:szCs w:val="20"/>
              </w:rPr>
            </w:pPr>
            <w:r w:rsidRPr="00CD1279">
              <w:rPr>
                <w:rFonts w:ascii="Calibri" w:eastAsia="PMingLiU" w:hAnsi="Calibri" w:cs="Calibri"/>
                <w:sz w:val="20"/>
                <w:szCs w:val="20"/>
                <w:lang w:eastAsia="zh-TW"/>
              </w:rPr>
              <w:t>Medium</w:t>
            </w:r>
          </w:p>
        </w:tc>
        <w:tc>
          <w:tcPr>
            <w:tcW w:w="3864"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Surface preparation planed wood</w:t>
            </w:r>
          </w:p>
        </w:tc>
      </w:tr>
      <w:tr w:rsidR="009C2E05">
        <w:trPr>
          <w:trHeight w:val="253"/>
        </w:trPr>
        <w:tc>
          <w:tcPr>
            <w:tcW w:w="1255"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180 – 220</w:t>
            </w:r>
          </w:p>
        </w:tc>
        <w:tc>
          <w:tcPr>
            <w:tcW w:w="1523" w:type="dxa"/>
          </w:tcPr>
          <w:p w:rsidR="009C2E05" w:rsidRDefault="00CD1279">
            <w:pPr>
              <w:pStyle w:val="TableParagraph"/>
              <w:ind w:left="79"/>
              <w:rPr>
                <w:rFonts w:ascii="Calibri" w:hAnsi="Calibri" w:cs="Calibri"/>
                <w:sz w:val="20"/>
                <w:szCs w:val="20"/>
              </w:rPr>
            </w:pPr>
            <w:r w:rsidRPr="00CD1279">
              <w:rPr>
                <w:rFonts w:ascii="Calibri" w:eastAsia="PMingLiU" w:hAnsi="Calibri" w:cs="Calibri"/>
                <w:sz w:val="20"/>
                <w:szCs w:val="20"/>
                <w:lang w:eastAsia="zh-TW"/>
              </w:rPr>
              <w:t>Fine</w:t>
            </w:r>
          </w:p>
        </w:tc>
        <w:tc>
          <w:tcPr>
            <w:tcW w:w="3864"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Sanding between coats</w:t>
            </w:r>
          </w:p>
        </w:tc>
      </w:tr>
      <w:tr w:rsidR="009C2E05">
        <w:trPr>
          <w:trHeight w:val="253"/>
        </w:trPr>
        <w:tc>
          <w:tcPr>
            <w:tcW w:w="1255"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240 or more</w:t>
            </w:r>
          </w:p>
        </w:tc>
        <w:tc>
          <w:tcPr>
            <w:tcW w:w="1523" w:type="dxa"/>
          </w:tcPr>
          <w:p w:rsidR="009C2E05" w:rsidRDefault="00CD1279">
            <w:pPr>
              <w:pStyle w:val="TableParagraph"/>
              <w:ind w:left="79"/>
              <w:rPr>
                <w:rFonts w:ascii="Calibri" w:hAnsi="Calibri" w:cs="Calibri"/>
                <w:sz w:val="20"/>
                <w:szCs w:val="20"/>
              </w:rPr>
            </w:pPr>
            <w:r w:rsidRPr="00CD1279">
              <w:rPr>
                <w:rFonts w:ascii="Calibri" w:eastAsia="PMingLiU" w:hAnsi="Calibri" w:cs="Calibri"/>
                <w:sz w:val="20"/>
                <w:szCs w:val="20"/>
                <w:lang w:eastAsia="zh-TW"/>
              </w:rPr>
              <w:t>Very Fine</w:t>
            </w:r>
          </w:p>
        </w:tc>
        <w:tc>
          <w:tcPr>
            <w:tcW w:w="3864" w:type="dxa"/>
          </w:tcPr>
          <w:p w:rsidR="009C2E05" w:rsidRDefault="00CD1279">
            <w:pPr>
              <w:pStyle w:val="TableParagraph"/>
              <w:rPr>
                <w:rFonts w:ascii="Calibri" w:hAnsi="Calibri" w:cs="Calibri"/>
                <w:sz w:val="20"/>
                <w:szCs w:val="20"/>
              </w:rPr>
            </w:pPr>
            <w:r w:rsidRPr="00CD1279">
              <w:rPr>
                <w:rFonts w:ascii="Calibri" w:eastAsia="PMingLiU" w:hAnsi="Calibri" w:cs="Calibri"/>
                <w:sz w:val="20"/>
                <w:szCs w:val="20"/>
                <w:lang w:eastAsia="zh-TW"/>
              </w:rPr>
              <w:t>Final finishing</w:t>
            </w:r>
          </w:p>
        </w:tc>
      </w:tr>
    </w:tbl>
    <w:p w:rsidR="009C2E05" w:rsidRDefault="009C2E05"/>
    <w:p w:rsidR="009C2E05" w:rsidRDefault="009C2E05">
      <w:pPr>
        <w:adjustRightInd w:val="0"/>
      </w:pPr>
    </w:p>
    <w:p w:rsidR="009C2E05" w:rsidRDefault="00DB0CDB">
      <w:pPr>
        <w:adjustRightInd w:val="0"/>
      </w:pPr>
      <w:r>
        <w:rPr>
          <w:noProof/>
          <w:lang w:val="en-GB" w:eastAsia="zh-CN"/>
        </w:rPr>
        <w:lastRenderedPageBreak/>
        <w:drawing>
          <wp:inline distT="0" distB="0" distL="114300" distR="114300" wp14:anchorId="1F91FEAC" wp14:editId="3EE3CD4C">
            <wp:extent cx="4234180" cy="707390"/>
            <wp:effectExtent l="0" t="0" r="13970" b="1651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25"/>
                    <a:stretch>
                      <a:fillRect/>
                    </a:stretch>
                  </pic:blipFill>
                  <pic:spPr>
                    <a:xfrm>
                      <a:off x="0" y="0"/>
                      <a:ext cx="4234180" cy="707390"/>
                    </a:xfrm>
                    <a:prstGeom prst="rect">
                      <a:avLst/>
                    </a:prstGeom>
                    <a:noFill/>
                    <a:ln>
                      <a:noFill/>
                    </a:ln>
                  </pic:spPr>
                </pic:pic>
              </a:graphicData>
            </a:graphic>
          </wp:inline>
        </w:drawing>
      </w:r>
    </w:p>
    <w:p w:rsidR="009C2E05" w:rsidRDefault="00DB0CDB">
      <w:pPr>
        <w:adjustRightInd w:val="0"/>
      </w:pPr>
      <w:r>
        <w:rPr>
          <w:noProof/>
          <w:lang w:val="en-GB" w:eastAsia="zh-CN"/>
        </w:rPr>
        <w:drawing>
          <wp:inline distT="0" distB="0" distL="114300" distR="114300" wp14:anchorId="4447BB05" wp14:editId="0EDE8390">
            <wp:extent cx="4233545" cy="431165"/>
            <wp:effectExtent l="0" t="0" r="14605" b="6985"/>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26"/>
                    <a:stretch>
                      <a:fillRect/>
                    </a:stretch>
                  </pic:blipFill>
                  <pic:spPr>
                    <a:xfrm>
                      <a:off x="0" y="0"/>
                      <a:ext cx="4233545" cy="431165"/>
                    </a:xfrm>
                    <a:prstGeom prst="rect">
                      <a:avLst/>
                    </a:prstGeom>
                    <a:noFill/>
                    <a:ln>
                      <a:noFill/>
                    </a:ln>
                  </pic:spPr>
                </pic:pic>
              </a:graphicData>
            </a:graphic>
          </wp:inline>
        </w:drawing>
      </w:r>
      <w:r>
        <w:rPr>
          <w:noProof/>
          <w:lang w:val="en-GB" w:eastAsia="zh-CN"/>
        </w:rPr>
        <w:drawing>
          <wp:inline distT="0" distB="0" distL="114300" distR="114300" wp14:anchorId="0969EF80" wp14:editId="4015C037">
            <wp:extent cx="4231640" cy="1144270"/>
            <wp:effectExtent l="0" t="0" r="16510" b="1778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27"/>
                    <a:stretch>
                      <a:fillRect/>
                    </a:stretch>
                  </pic:blipFill>
                  <pic:spPr>
                    <a:xfrm>
                      <a:off x="0" y="0"/>
                      <a:ext cx="4231640" cy="1144270"/>
                    </a:xfrm>
                    <a:prstGeom prst="rect">
                      <a:avLst/>
                    </a:prstGeom>
                    <a:noFill/>
                    <a:ln>
                      <a:noFill/>
                    </a:ln>
                  </pic:spPr>
                </pic:pic>
              </a:graphicData>
            </a:graphic>
          </wp:inline>
        </w:drawing>
      </w:r>
    </w:p>
    <w:p w:rsidR="00DE563E" w:rsidRPr="00DE563E" w:rsidRDefault="00DE563E">
      <w:pPr>
        <w:pStyle w:val="Heading5"/>
        <w:spacing w:before="88"/>
        <w:ind w:left="0"/>
        <w:rPr>
          <w:rFonts w:ascii="Calibri" w:eastAsia="PMingLiU" w:hAnsi="Calibri" w:cs="Calibri"/>
          <w:b w:val="0"/>
          <w:bCs w:val="0"/>
          <w:sz w:val="20"/>
          <w:szCs w:val="20"/>
          <w:lang w:eastAsia="zh-TW"/>
        </w:rPr>
      </w:pPr>
      <w:r w:rsidRPr="00DE563E">
        <w:rPr>
          <w:rFonts w:ascii="Calibri" w:eastAsia="PMingLiU" w:hAnsi="Calibri" w:cs="Calibri"/>
          <w:b w:val="0"/>
          <w:bCs w:val="0"/>
          <w:sz w:val="20"/>
          <w:szCs w:val="20"/>
          <w:lang w:eastAsia="zh-TW"/>
        </w:rPr>
        <w:t>Adjust the working speed by turning the knob on the front handle. We recommend using a slow speed initially and then accelerating. The MIN marking is the slowest speed and the MAX marking is the fastest speed.</w:t>
      </w:r>
    </w:p>
    <w:p w:rsidR="009C2E05" w:rsidRDefault="00CD1279">
      <w:pPr>
        <w:pStyle w:val="Heading5"/>
        <w:spacing w:before="88"/>
        <w:ind w:left="0"/>
        <w:rPr>
          <w:rFonts w:ascii="Calibri" w:hAnsi="Calibri" w:cs="Calibri"/>
          <w:sz w:val="20"/>
          <w:szCs w:val="20"/>
        </w:rPr>
      </w:pPr>
      <w:r w:rsidRPr="00CD1279">
        <w:rPr>
          <w:rFonts w:ascii="Calibri" w:eastAsia="PMingLiU" w:hAnsi="Calibri" w:cs="Calibri"/>
          <w:sz w:val="20"/>
          <w:szCs w:val="20"/>
          <w:lang w:eastAsia="zh-TW"/>
        </w:rPr>
        <w:t>Sanding</w:t>
      </w:r>
    </w:p>
    <w:p w:rsidR="009C2E05" w:rsidRDefault="00CD1279">
      <w:pPr>
        <w:pStyle w:val="BodyText"/>
        <w:spacing w:before="89"/>
        <w:rPr>
          <w:rFonts w:ascii="Calibri" w:hAnsi="Calibri" w:cs="Calibri"/>
          <w:sz w:val="20"/>
          <w:szCs w:val="20"/>
        </w:rPr>
      </w:pPr>
      <w:r w:rsidRPr="00CD1279">
        <w:rPr>
          <w:rFonts w:ascii="Calibri" w:eastAsia="PMingLiU" w:hAnsi="Calibri" w:cs="Calibri"/>
          <w:sz w:val="20"/>
          <w:szCs w:val="20"/>
          <w:lang w:eastAsia="zh-TW"/>
        </w:rPr>
        <w:t>The sander can be used for most sanding operations on materials such as wood, plastic, metal and painted surfaces.</w:t>
      </w:r>
    </w:p>
    <w:p w:rsidR="009C2E05" w:rsidRDefault="00CD1279">
      <w:pPr>
        <w:pStyle w:val="BodyText"/>
        <w:spacing w:before="99"/>
        <w:rPr>
          <w:rFonts w:ascii="Calibri" w:hAnsi="Calibri" w:cs="Calibri"/>
          <w:sz w:val="20"/>
          <w:szCs w:val="20"/>
        </w:rPr>
      </w:pPr>
      <w:proofErr w:type="gramStart"/>
      <w:r w:rsidRPr="00CD1279">
        <w:rPr>
          <w:rFonts w:ascii="Calibri" w:eastAsia="PMingLiU" w:hAnsi="Calibri" w:cs="Calibri"/>
          <w:b/>
          <w:sz w:val="20"/>
          <w:szCs w:val="20"/>
          <w:lang w:eastAsia="zh-TW"/>
        </w:rPr>
        <w:t xml:space="preserve">WARNING </w:t>
      </w:r>
      <w:r w:rsidRPr="00CD1279">
        <w:rPr>
          <w:rFonts w:ascii="Calibri" w:eastAsia="PMingLiU" w:hAnsi="Calibri" w:cs="Calibri"/>
          <w:sz w:val="20"/>
          <w:szCs w:val="20"/>
          <w:lang w:eastAsia="zh-TW"/>
        </w:rPr>
        <w:t>:</w:t>
      </w:r>
      <w:proofErr w:type="gramEnd"/>
      <w:r w:rsidRPr="00CD1279">
        <w:rPr>
          <w:rFonts w:ascii="Calibri" w:eastAsia="PMingLiU" w:hAnsi="Calibri" w:cs="Calibri"/>
          <w:sz w:val="20"/>
          <w:szCs w:val="20"/>
          <w:lang w:eastAsia="zh-TW"/>
        </w:rPr>
        <w:t xml:space="preserve"> Don’t use this machine on plaster.</w:t>
      </w:r>
    </w:p>
    <w:p w:rsidR="009C2E05" w:rsidRDefault="00DB0CDB">
      <w:pPr>
        <w:rPr>
          <w:rFonts w:ascii="Calibri" w:hAnsi="Calibri" w:cs="Calibri"/>
          <w:sz w:val="20"/>
          <w:szCs w:val="20"/>
        </w:rPr>
      </w:pPr>
      <w:r>
        <w:rPr>
          <w:rFonts w:ascii="Calibri" w:hAnsi="Calibri" w:cs="Calibri"/>
          <w:noProof/>
          <w:position w:val="-11"/>
          <w:sz w:val="20"/>
          <w:szCs w:val="20"/>
          <w:lang w:val="en-GB" w:eastAsia="zh-CN"/>
        </w:rPr>
        <w:drawing>
          <wp:inline distT="0" distB="0" distL="0" distR="0" wp14:anchorId="03BD2B54" wp14:editId="0B33F210">
            <wp:extent cx="532765" cy="243205"/>
            <wp:effectExtent l="0" t="0" r="635" b="4445"/>
            <wp:docPr id="19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02.png"/>
                    <pic:cNvPicPr>
                      <a:picLocks noChangeAspect="1"/>
                    </pic:cNvPicPr>
                  </pic:nvPicPr>
                  <pic:blipFill>
                    <a:blip r:embed="rId28" cstate="print"/>
                    <a:stretch>
                      <a:fillRect/>
                    </a:stretch>
                  </pic:blipFill>
                  <pic:spPr>
                    <a:xfrm>
                      <a:off x="0" y="0"/>
                      <a:ext cx="533043" cy="243484"/>
                    </a:xfrm>
                    <a:prstGeom prst="rect">
                      <a:avLst/>
                    </a:prstGeom>
                  </pic:spPr>
                </pic:pic>
              </a:graphicData>
            </a:graphic>
          </wp:inline>
        </w:drawing>
      </w:r>
      <w:r w:rsidR="00CD1279" w:rsidRPr="00CD1279">
        <w:rPr>
          <w:rFonts w:ascii="Calibri" w:eastAsia="PMingLiU" w:hAnsi="Calibri" w:cs="Calibri"/>
          <w:sz w:val="20"/>
          <w:szCs w:val="20"/>
          <w:lang w:eastAsia="zh-TW"/>
        </w:rPr>
        <w:t xml:space="preserve"> </w:t>
      </w:r>
      <w:r w:rsidR="00CD1279" w:rsidRPr="00CD1279">
        <w:rPr>
          <w:rFonts w:ascii="Calibri" w:eastAsia="PMingLiU" w:hAnsi="Calibri" w:cs="Calibri"/>
          <w:spacing w:val="10"/>
          <w:sz w:val="20"/>
          <w:szCs w:val="20"/>
          <w:lang w:eastAsia="zh-TW"/>
        </w:rPr>
        <w:t xml:space="preserve"> </w:t>
      </w:r>
      <w:r w:rsidR="00CD1279" w:rsidRPr="00CD1279">
        <w:rPr>
          <w:rFonts w:ascii="Calibri" w:eastAsia="PMingLiU" w:hAnsi="Calibri" w:cs="Calibri"/>
          <w:sz w:val="20"/>
          <w:szCs w:val="20"/>
          <w:lang w:eastAsia="zh-TW"/>
        </w:rPr>
        <w:t>Wear safety goggles and dust mask.</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Where possible, secure smaller workpiece to prevent them from moving under the sander. Lower the sander in contact with the workpiece without pressure and then start the sander.</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 xml:space="preserve">Move the sander slowly over the surface of the workpiece, for best results use the sander in a linear motion not circular. Using the sander in a circular motion may result in the belt tracking slipping. </w:t>
      </w:r>
      <w:proofErr w:type="gramStart"/>
      <w:r w:rsidRPr="00CD1279">
        <w:rPr>
          <w:rFonts w:ascii="Calibri" w:eastAsia="PMingLiU" w:hAnsi="Calibri" w:cs="Calibri"/>
          <w:sz w:val="20"/>
          <w:szCs w:val="20"/>
          <w:lang w:eastAsia="zh-TW"/>
        </w:rPr>
        <w:t>Sand with the grain, in parallel over lapping strokes.</w:t>
      </w:r>
      <w:proofErr w:type="gramEnd"/>
    </w:p>
    <w:p w:rsidR="009C2E05" w:rsidRDefault="00CD1279">
      <w:pPr>
        <w:rPr>
          <w:rFonts w:ascii="Calibri" w:hAnsi="Calibri" w:cs="Calibri"/>
          <w:sz w:val="20"/>
          <w:szCs w:val="20"/>
        </w:rPr>
      </w:pPr>
      <w:r w:rsidRPr="00CD1279">
        <w:rPr>
          <w:rFonts w:ascii="Calibri" w:eastAsia="PMingLiU" w:hAnsi="Calibri" w:cs="Calibri"/>
          <w:sz w:val="20"/>
          <w:szCs w:val="20"/>
          <w:lang w:eastAsia="zh-TW"/>
        </w:rPr>
        <w:t xml:space="preserve">To remove paint or smooth very rough wood, sand across the grain at 45º in two directions, and then finish parallel with the grain. Use the front roller only to sand </w:t>
      </w:r>
      <w:r w:rsidRPr="00CD1279">
        <w:rPr>
          <w:rFonts w:ascii="Calibri" w:eastAsia="PMingLiU" w:hAnsi="Calibri" w:cs="Calibri"/>
          <w:sz w:val="20"/>
          <w:szCs w:val="20"/>
          <w:lang w:eastAsia="zh-TW"/>
        </w:rPr>
        <w:lastRenderedPageBreak/>
        <w:t>corners or irregular shapes.</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Lift the sander off the work before switching off. Remember to keep your hands away from the moving belt, as it will continue to move for a short time after the machine is switched off.</w:t>
      </w:r>
    </w:p>
    <w:p w:rsidR="009C2E05" w:rsidRDefault="00CD1279">
      <w:pPr>
        <w:pStyle w:val="BodyText"/>
        <w:spacing w:before="57"/>
        <w:rPr>
          <w:rFonts w:ascii="Calibri" w:hAnsi="Calibri" w:cs="Calibri"/>
          <w:sz w:val="20"/>
          <w:szCs w:val="20"/>
        </w:rPr>
      </w:pPr>
      <w:r w:rsidRPr="00CD1279">
        <w:rPr>
          <w:rFonts w:ascii="Calibri" w:eastAsia="PMingLiU" w:hAnsi="Calibri" w:cs="Calibri"/>
          <w:sz w:val="20"/>
          <w:szCs w:val="20"/>
          <w:lang w:eastAsia="zh-TW"/>
        </w:rPr>
        <w:t>If there are still scratches on your work after sanding, try either of the following:</w:t>
      </w:r>
    </w:p>
    <w:p w:rsidR="009C2E05" w:rsidRDefault="00CD1279">
      <w:pPr>
        <w:pStyle w:val="ListParagraph"/>
        <w:tabs>
          <w:tab w:val="left" w:pos="581"/>
        </w:tabs>
        <w:spacing w:before="89"/>
        <w:ind w:left="0" w:firstLine="0"/>
        <w:rPr>
          <w:rFonts w:ascii="Calibri" w:hAnsi="Calibri" w:cs="Calibri"/>
          <w:sz w:val="20"/>
          <w:szCs w:val="20"/>
        </w:rPr>
      </w:pPr>
      <w:r w:rsidRPr="00CD1279">
        <w:rPr>
          <w:rFonts w:ascii="Calibri" w:eastAsia="PMingLiU" w:hAnsi="Calibri" w:cs="Calibri"/>
          <w:sz w:val="20"/>
          <w:szCs w:val="20"/>
          <w:lang w:eastAsia="zh-TW"/>
        </w:rPr>
        <w:t>-Go back to a coarser grit and sand the marks out before recommencing with the original choice</w:t>
      </w:r>
      <w:r w:rsidRPr="00CD1279">
        <w:rPr>
          <w:rFonts w:ascii="Calibri" w:eastAsia="PMingLiU" w:hAnsi="Calibri" w:cs="Calibri"/>
          <w:spacing w:val="-13"/>
          <w:sz w:val="20"/>
          <w:szCs w:val="20"/>
          <w:lang w:eastAsia="zh-TW"/>
        </w:rPr>
        <w:t xml:space="preserve"> </w:t>
      </w:r>
      <w:r w:rsidRPr="00CD1279">
        <w:rPr>
          <w:rFonts w:ascii="Calibri" w:eastAsia="PMingLiU" w:hAnsi="Calibri" w:cs="Calibri"/>
          <w:spacing w:val="-3"/>
          <w:sz w:val="20"/>
          <w:szCs w:val="20"/>
          <w:lang w:eastAsia="zh-TW"/>
        </w:rPr>
        <w:t>or,</w:t>
      </w:r>
    </w:p>
    <w:p w:rsidR="009C2E05" w:rsidRDefault="00CD1279">
      <w:pPr>
        <w:pStyle w:val="ListParagraph"/>
        <w:tabs>
          <w:tab w:val="left" w:pos="571"/>
        </w:tabs>
        <w:spacing w:before="98"/>
        <w:ind w:left="0" w:firstLine="0"/>
        <w:rPr>
          <w:rFonts w:ascii="Calibri" w:hAnsi="Calibri" w:cs="Calibri"/>
          <w:sz w:val="20"/>
          <w:szCs w:val="20"/>
        </w:rPr>
      </w:pPr>
      <w:r w:rsidRPr="00CD1279">
        <w:rPr>
          <w:rFonts w:ascii="Calibri" w:eastAsia="PMingLiU" w:hAnsi="Calibri" w:cs="Calibri"/>
          <w:spacing w:val="-4"/>
          <w:sz w:val="20"/>
          <w:szCs w:val="20"/>
          <w:lang w:eastAsia="zh-TW"/>
        </w:rPr>
        <w:t>-Try</w:t>
      </w:r>
      <w:r w:rsidRPr="00CD1279">
        <w:rPr>
          <w:rFonts w:ascii="Calibri" w:eastAsia="PMingLiU" w:hAnsi="Calibri" w:cs="Calibri"/>
          <w:spacing w:val="-6"/>
          <w:sz w:val="20"/>
          <w:szCs w:val="20"/>
          <w:lang w:eastAsia="zh-TW"/>
        </w:rPr>
        <w:t xml:space="preserve"> </w:t>
      </w:r>
      <w:r w:rsidRPr="00CD1279">
        <w:rPr>
          <w:rFonts w:ascii="Calibri" w:eastAsia="PMingLiU" w:hAnsi="Calibri" w:cs="Calibri"/>
          <w:spacing w:val="-3"/>
          <w:sz w:val="20"/>
          <w:szCs w:val="20"/>
          <w:lang w:eastAsia="zh-TW"/>
        </w:rPr>
        <w:t>using</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new</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sanding</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belt</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of</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the</w:t>
      </w:r>
      <w:r w:rsidRPr="00CD1279">
        <w:rPr>
          <w:rFonts w:ascii="Calibri" w:eastAsia="PMingLiU" w:hAnsi="Calibri" w:cs="Calibri"/>
          <w:spacing w:val="-6"/>
          <w:sz w:val="20"/>
          <w:szCs w:val="20"/>
          <w:lang w:eastAsia="zh-TW"/>
        </w:rPr>
        <w:t xml:space="preserve"> </w:t>
      </w:r>
      <w:r w:rsidRPr="00CD1279">
        <w:rPr>
          <w:rFonts w:ascii="Calibri" w:eastAsia="PMingLiU" w:hAnsi="Calibri" w:cs="Calibri"/>
          <w:spacing w:val="-3"/>
          <w:sz w:val="20"/>
          <w:szCs w:val="20"/>
          <w:lang w:eastAsia="zh-TW"/>
        </w:rPr>
        <w:t>same</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grit</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to</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eliminate</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the</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unwanted</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marks</w:t>
      </w:r>
      <w:r w:rsidRPr="00CD1279">
        <w:rPr>
          <w:rFonts w:ascii="Calibri" w:eastAsia="PMingLiU" w:hAnsi="Calibri" w:cs="Calibri"/>
          <w:spacing w:val="-6"/>
          <w:sz w:val="20"/>
          <w:szCs w:val="20"/>
          <w:lang w:eastAsia="zh-TW"/>
        </w:rPr>
        <w:t xml:space="preserve"> </w:t>
      </w:r>
      <w:r w:rsidRPr="00CD1279">
        <w:rPr>
          <w:rFonts w:ascii="Calibri" w:eastAsia="PMingLiU" w:hAnsi="Calibri" w:cs="Calibri"/>
          <w:spacing w:val="-3"/>
          <w:sz w:val="20"/>
          <w:szCs w:val="20"/>
          <w:lang w:eastAsia="zh-TW"/>
        </w:rPr>
        <w:t>before</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progressing</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to</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a</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finer</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grit</w:t>
      </w:r>
      <w:r w:rsidRPr="00CD1279">
        <w:rPr>
          <w:rFonts w:ascii="Calibri" w:eastAsia="PMingLiU" w:hAnsi="Calibri" w:cs="Calibri"/>
          <w:spacing w:val="-6"/>
          <w:sz w:val="20"/>
          <w:szCs w:val="20"/>
          <w:lang w:eastAsia="zh-TW"/>
        </w:rPr>
        <w:t xml:space="preserve"> </w:t>
      </w:r>
      <w:r w:rsidRPr="00CD1279">
        <w:rPr>
          <w:rFonts w:ascii="Calibri" w:eastAsia="PMingLiU" w:hAnsi="Calibri" w:cs="Calibri"/>
          <w:sz w:val="20"/>
          <w:szCs w:val="20"/>
          <w:lang w:eastAsia="zh-TW"/>
        </w:rPr>
        <w:t>and</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finishing</w:t>
      </w:r>
      <w:r w:rsidRPr="00CD1279">
        <w:rPr>
          <w:rFonts w:ascii="Calibri" w:eastAsia="PMingLiU" w:hAnsi="Calibri" w:cs="Calibri"/>
          <w:spacing w:val="-5"/>
          <w:sz w:val="20"/>
          <w:szCs w:val="20"/>
          <w:lang w:eastAsia="zh-TW"/>
        </w:rPr>
        <w:t xml:space="preserve"> </w:t>
      </w:r>
      <w:r w:rsidRPr="00CD1279">
        <w:rPr>
          <w:rFonts w:ascii="Calibri" w:eastAsia="PMingLiU" w:hAnsi="Calibri" w:cs="Calibri"/>
          <w:sz w:val="20"/>
          <w:szCs w:val="20"/>
          <w:lang w:eastAsia="zh-TW"/>
        </w:rPr>
        <w:t>the</w:t>
      </w:r>
      <w:r w:rsidRPr="00CD1279">
        <w:rPr>
          <w:rFonts w:ascii="Calibri" w:eastAsia="PMingLiU" w:hAnsi="Calibri" w:cs="Calibri"/>
          <w:spacing w:val="-5"/>
          <w:sz w:val="20"/>
          <w:szCs w:val="20"/>
          <w:lang w:eastAsia="zh-TW"/>
        </w:rPr>
        <w:t xml:space="preserve"> </w:t>
      </w:r>
      <w:r w:rsidRPr="00CD1279">
        <w:rPr>
          <w:rFonts w:ascii="Calibri" w:eastAsia="PMingLiU" w:hAnsi="Calibri" w:cs="Calibri"/>
          <w:spacing w:val="-3"/>
          <w:sz w:val="20"/>
          <w:szCs w:val="20"/>
          <w:lang w:eastAsia="zh-TW"/>
        </w:rPr>
        <w:t>job.</w:t>
      </w:r>
    </w:p>
    <w:p w:rsidR="009C2E05" w:rsidRDefault="009C2E05">
      <w:pPr>
        <w:adjustRightInd w:val="0"/>
        <w:rPr>
          <w:rFonts w:eastAsia="宋体"/>
          <w:lang w:eastAsia="zh-CN"/>
        </w:rPr>
      </w:pPr>
    </w:p>
    <w:p w:rsidR="009C2E05" w:rsidRDefault="00CD1279">
      <w:pPr>
        <w:numPr>
          <w:ilvl w:val="0"/>
          <w:numId w:val="2"/>
        </w:numPr>
        <w:adjustRightInd w:val="0"/>
        <w:rPr>
          <w:rFonts w:asciiTheme="minorHAnsi" w:eastAsia="宋体"/>
          <w:b/>
          <w:bCs/>
          <w:sz w:val="20"/>
          <w:szCs w:val="20"/>
          <w:u w:val="single"/>
          <w:lang w:eastAsia="zh-CN"/>
        </w:rPr>
      </w:pPr>
      <w:r w:rsidRPr="00CD1279">
        <w:rPr>
          <w:rFonts w:asciiTheme="minorHAnsi" w:eastAsia="PMingLiU"/>
          <w:b/>
          <w:bCs/>
          <w:sz w:val="20"/>
          <w:szCs w:val="20"/>
          <w:u w:val="single"/>
          <w:lang w:eastAsia="zh-TW"/>
        </w:rPr>
        <w:t>SERVICE &amp; MAINTENANCE</w:t>
      </w:r>
    </w:p>
    <w:p w:rsidR="009C2E05" w:rsidRDefault="00DB0CDB">
      <w:pPr>
        <w:adjustRightInd w:val="0"/>
        <w:rPr>
          <w:rFonts w:ascii="Calibri" w:hAnsi="Calibri" w:cs="Calibri"/>
          <w:sz w:val="20"/>
          <w:szCs w:val="20"/>
        </w:rPr>
      </w:pPr>
      <w:r>
        <w:rPr>
          <w:noProof/>
          <w:lang w:val="en-GB" w:eastAsia="zh-CN"/>
        </w:rPr>
        <w:drawing>
          <wp:inline distT="0" distB="0" distL="0" distR="0" wp14:anchorId="4AF058EF" wp14:editId="0190A6CA">
            <wp:extent cx="346710" cy="297180"/>
            <wp:effectExtent l="0" t="0" r="15240" b="7620"/>
            <wp:docPr id="19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03.png"/>
                    <pic:cNvPicPr>
                      <a:picLocks noChangeAspect="1"/>
                    </pic:cNvPicPr>
                  </pic:nvPicPr>
                  <pic:blipFill>
                    <a:blip r:embed="rId29" cstate="print"/>
                    <a:stretch>
                      <a:fillRect/>
                    </a:stretch>
                  </pic:blipFill>
                  <pic:spPr>
                    <a:xfrm>
                      <a:off x="0" y="0"/>
                      <a:ext cx="346710" cy="297180"/>
                    </a:xfrm>
                    <a:prstGeom prst="rect">
                      <a:avLst/>
                    </a:prstGeom>
                  </pic:spPr>
                </pic:pic>
              </a:graphicData>
            </a:graphic>
          </wp:inline>
        </w:drawing>
      </w:r>
      <w:r w:rsidR="00CD1279" w:rsidRPr="00CD1279">
        <w:rPr>
          <w:rFonts w:ascii="Calibri" w:eastAsia="PMingLiU" w:hAnsi="Calibri" w:cs="Calibri"/>
          <w:sz w:val="20"/>
          <w:szCs w:val="20"/>
          <w:lang w:eastAsia="zh-TW"/>
        </w:rPr>
        <w:t>Always disconnect the device before performing any adjustment or maintenance operation. If the supply cord is damaged, it must be replaced by the manufacturer or its service agent in order to avoid a hazard.</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Disconnect from the power supply immediately if the supply cord is damaged. Take care not to expose this tool to the rain.</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If the carbon brushes need to be replaced, have this done by a qualified repair person (always replace the two brushes at the same time)</w:t>
      </w:r>
    </w:p>
    <w:p w:rsidR="009C2E05" w:rsidRDefault="00CD1279">
      <w:pPr>
        <w:rPr>
          <w:rFonts w:ascii="Calibri" w:hAnsi="Calibri" w:cs="Calibri"/>
          <w:sz w:val="20"/>
          <w:szCs w:val="20"/>
        </w:rPr>
      </w:pPr>
      <w:r w:rsidRPr="00CD1279">
        <w:rPr>
          <w:rFonts w:ascii="Calibri" w:eastAsia="PMingLiU" w:hAnsi="Calibri" w:cs="Calibri"/>
          <w:b/>
          <w:bCs/>
          <w:sz w:val="20"/>
          <w:szCs w:val="20"/>
          <w:lang w:eastAsia="zh-TW"/>
        </w:rPr>
        <w:t>Cleaning</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Avoid using solvents when cleaning plastic parts. Most plastic parts are susceptible to damage from various types of commercial solvents and may be damaged by their use. Use clean cloths to remove dirt, carbon dust, etc.</w:t>
      </w:r>
    </w:p>
    <w:p w:rsidR="009C2E05" w:rsidRDefault="00CD1279">
      <w:pPr>
        <w:rPr>
          <w:rFonts w:ascii="Calibri" w:hAnsi="Calibri" w:cs="Calibri"/>
          <w:b/>
          <w:bCs/>
          <w:sz w:val="20"/>
          <w:szCs w:val="20"/>
        </w:rPr>
      </w:pPr>
      <w:r w:rsidRPr="00CD1279">
        <w:rPr>
          <w:rFonts w:ascii="Calibri" w:eastAsia="PMingLiU" w:hAnsi="Calibri" w:cs="Calibri"/>
          <w:b/>
          <w:bCs/>
          <w:sz w:val="20"/>
          <w:szCs w:val="20"/>
          <w:lang w:eastAsia="zh-TW"/>
        </w:rPr>
        <w:t>Lubrication</w:t>
      </w:r>
    </w:p>
    <w:p w:rsidR="009C2E05" w:rsidRDefault="00CD1279">
      <w:pPr>
        <w:rPr>
          <w:rFonts w:ascii="Calibri" w:hAnsi="Calibri" w:cs="Calibri"/>
          <w:sz w:val="20"/>
          <w:szCs w:val="20"/>
        </w:rPr>
      </w:pPr>
      <w:r w:rsidRPr="00CD1279">
        <w:rPr>
          <w:rFonts w:ascii="Calibri" w:eastAsia="PMingLiU" w:hAnsi="Calibri" w:cs="Calibri"/>
          <w:sz w:val="20"/>
          <w:szCs w:val="20"/>
          <w:lang w:eastAsia="zh-TW"/>
        </w:rPr>
        <w:t xml:space="preserve">All the bearings in this tool are lubricated with a sufficient amount of high grade lubricant for the life of the unit under normal operating </w:t>
      </w:r>
      <w:proofErr w:type="gramStart"/>
      <w:r w:rsidRPr="00CD1279">
        <w:rPr>
          <w:rFonts w:ascii="Calibri" w:eastAsia="PMingLiU" w:hAnsi="Calibri" w:cs="Calibri"/>
          <w:sz w:val="20"/>
          <w:szCs w:val="20"/>
          <w:lang w:eastAsia="zh-TW"/>
        </w:rPr>
        <w:t>conditions,</w:t>
      </w:r>
      <w:proofErr w:type="gramEnd"/>
      <w:r w:rsidRPr="00CD1279">
        <w:rPr>
          <w:rFonts w:ascii="Calibri" w:eastAsia="PMingLiU" w:hAnsi="Calibri" w:cs="Calibri"/>
          <w:sz w:val="20"/>
          <w:szCs w:val="20"/>
          <w:lang w:eastAsia="zh-TW"/>
        </w:rPr>
        <w:t xml:space="preserve"> therefore no further lubrication is required.</w:t>
      </w:r>
    </w:p>
    <w:p w:rsidR="009C2E05" w:rsidRDefault="00DB0CDB">
      <w:pPr>
        <w:rPr>
          <w:rFonts w:ascii="Calibri" w:hAnsi="Calibri" w:cs="Calibri"/>
          <w:sz w:val="20"/>
          <w:szCs w:val="20"/>
        </w:rPr>
      </w:pPr>
      <w:r>
        <w:rPr>
          <w:noProof/>
          <w:lang w:val="en-GB" w:eastAsia="zh-CN"/>
        </w:rPr>
        <w:lastRenderedPageBreak/>
        <w:drawing>
          <wp:inline distT="0" distB="0" distL="114300" distR="114300" wp14:anchorId="0E619DD9" wp14:editId="51F136F8">
            <wp:extent cx="4231640" cy="1539875"/>
            <wp:effectExtent l="0" t="0" r="16510" b="317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30"/>
                    <a:stretch>
                      <a:fillRect/>
                    </a:stretch>
                  </pic:blipFill>
                  <pic:spPr>
                    <a:xfrm>
                      <a:off x="0" y="0"/>
                      <a:ext cx="4231640" cy="1539875"/>
                    </a:xfrm>
                    <a:prstGeom prst="rect">
                      <a:avLst/>
                    </a:prstGeom>
                    <a:noFill/>
                    <a:ln>
                      <a:noFill/>
                    </a:ln>
                  </pic:spPr>
                </pic:pic>
              </a:graphicData>
            </a:graphic>
          </wp:inline>
        </w:drawing>
      </w:r>
    </w:p>
    <w:p w:rsidR="009C2E05" w:rsidRDefault="00CD1279">
      <w:pPr>
        <w:pStyle w:val="ListParagraph"/>
        <w:tabs>
          <w:tab w:val="left" w:pos="1009"/>
        </w:tabs>
        <w:spacing w:before="59"/>
        <w:ind w:left="0" w:right="847" w:firstLine="0"/>
        <w:rPr>
          <w:rFonts w:ascii="Calibri" w:eastAsia="宋体" w:hAnsi="Calibri" w:cs="Calibri"/>
          <w:sz w:val="20"/>
          <w:szCs w:val="20"/>
          <w:lang w:eastAsia="zh-CN"/>
        </w:rPr>
      </w:pPr>
      <w:r w:rsidRPr="00CD1279">
        <w:rPr>
          <w:rFonts w:ascii="Calibri" w:eastAsia="PMingLiU" w:hAnsi="Calibri" w:cs="Calibri"/>
          <w:sz w:val="20"/>
          <w:szCs w:val="20"/>
          <w:lang w:eastAsia="zh-TW"/>
        </w:rPr>
        <w:t>Exploded drawing</w:t>
      </w:r>
    </w:p>
    <w:p w:rsidR="009C2E05" w:rsidRDefault="009C2E05">
      <w:pPr>
        <w:pStyle w:val="ListParagraph"/>
        <w:tabs>
          <w:tab w:val="left" w:pos="1009"/>
        </w:tabs>
        <w:spacing w:before="59"/>
        <w:ind w:left="0" w:right="847" w:firstLine="0"/>
        <w:rPr>
          <w:sz w:val="12"/>
        </w:rPr>
      </w:pPr>
    </w:p>
    <w:p w:rsidR="009C2E05" w:rsidRDefault="00DB0CDB">
      <w:pPr>
        <w:pStyle w:val="ListParagraph"/>
        <w:tabs>
          <w:tab w:val="left" w:pos="1009"/>
        </w:tabs>
        <w:spacing w:before="59"/>
        <w:ind w:left="0" w:right="847" w:firstLine="0"/>
        <w:rPr>
          <w:rFonts w:eastAsia="宋体"/>
          <w:sz w:val="12"/>
          <w:lang w:eastAsia="zh-CN"/>
        </w:rPr>
      </w:pPr>
      <w:r>
        <w:rPr>
          <w:rFonts w:eastAsia="宋体" w:hint="eastAsia"/>
          <w:noProof/>
          <w:sz w:val="12"/>
          <w:lang w:val="en-GB" w:eastAsia="zh-CN"/>
        </w:rPr>
        <w:lastRenderedPageBreak/>
        <w:drawing>
          <wp:inline distT="0" distB="0" distL="114300" distR="114300" wp14:anchorId="17CF1665" wp14:editId="7E9ADB0F">
            <wp:extent cx="4212590" cy="5553710"/>
            <wp:effectExtent l="0" t="0" r="16510" b="8890"/>
            <wp:docPr id="60" name="图片 6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111"/>
                    <pic:cNvPicPr>
                      <a:picLocks noChangeAspect="1"/>
                    </pic:cNvPicPr>
                  </pic:nvPicPr>
                  <pic:blipFill>
                    <a:blip r:embed="rId31"/>
                    <a:stretch>
                      <a:fillRect/>
                    </a:stretch>
                  </pic:blipFill>
                  <pic:spPr>
                    <a:xfrm>
                      <a:off x="0" y="0"/>
                      <a:ext cx="4212590" cy="5553710"/>
                    </a:xfrm>
                    <a:prstGeom prst="rect">
                      <a:avLst/>
                    </a:prstGeom>
                  </pic:spPr>
                </pic:pic>
              </a:graphicData>
            </a:graphic>
          </wp:inline>
        </w:drawing>
      </w: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CD1279">
      <w:pPr>
        <w:numPr>
          <w:ilvl w:val="0"/>
          <w:numId w:val="2"/>
        </w:numPr>
        <w:pBdr>
          <w:bottom w:val="single" w:sz="4" w:space="1" w:color="auto"/>
        </w:pBdr>
        <w:adjustRightInd w:val="0"/>
        <w:rPr>
          <w:rFonts w:ascii="Calibri" w:hAnsi="Calibri" w:cs="Calibri"/>
          <w:b/>
          <w:bCs/>
          <w:sz w:val="20"/>
          <w:szCs w:val="20"/>
        </w:rPr>
      </w:pPr>
      <w:r w:rsidRPr="00CD1279">
        <w:rPr>
          <w:rFonts w:ascii="Calibri" w:eastAsia="PMingLiU" w:hAnsi="Calibri" w:cs="Calibri"/>
          <w:b/>
          <w:bCs/>
          <w:sz w:val="20"/>
          <w:szCs w:val="20"/>
          <w:lang w:eastAsia="zh-TW"/>
        </w:rPr>
        <w:lastRenderedPageBreak/>
        <w:t>DISPOSAL</w:t>
      </w:r>
    </w:p>
    <w:p w:rsidR="009C2E05" w:rsidRDefault="00DB0CDB">
      <w:pPr>
        <w:rPr>
          <w:rFonts w:ascii="Calibri" w:hAnsi="Calibri" w:cs="Calibri"/>
          <w:sz w:val="20"/>
          <w:szCs w:val="20"/>
        </w:rPr>
      </w:pPr>
      <w:r>
        <w:rPr>
          <w:rFonts w:ascii="Calibri" w:hAnsi="Calibri" w:cs="Calibri"/>
          <w:noProof/>
          <w:sz w:val="20"/>
          <w:szCs w:val="20"/>
          <w:lang w:val="en-GB" w:eastAsia="zh-CN"/>
        </w:rPr>
        <w:drawing>
          <wp:anchor distT="0" distB="0" distL="114300" distR="114300" simplePos="0" relativeHeight="251699200" behindDoc="1" locked="0" layoutInCell="1" allowOverlap="1" wp14:anchorId="57D2CB18" wp14:editId="4CC638C0">
            <wp:simplePos x="0" y="0"/>
            <wp:positionH relativeFrom="column">
              <wp:posOffset>23495</wp:posOffset>
            </wp:positionH>
            <wp:positionV relativeFrom="paragraph">
              <wp:posOffset>66675</wp:posOffset>
            </wp:positionV>
            <wp:extent cx="582930" cy="733425"/>
            <wp:effectExtent l="0" t="0" r="7620" b="9525"/>
            <wp:wrapTight wrapText="bothSides">
              <wp:wrapPolygon edited="0">
                <wp:start x="0" y="0"/>
                <wp:lineTo x="0" y="21319"/>
                <wp:lineTo x="21176" y="21319"/>
                <wp:lineTo x="21176" y="0"/>
                <wp:lineTo x="0" y="0"/>
              </wp:wrapPolygon>
            </wp:wrapTight>
            <wp:docPr id="54" name="Picture 1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3" descr="3"/>
                    <pic:cNvPicPr>
                      <a:picLocks noChangeAspect="1"/>
                    </pic:cNvPicPr>
                  </pic:nvPicPr>
                  <pic:blipFill>
                    <a:blip r:embed="rId32"/>
                    <a:srcRect t="13353"/>
                    <a:stretch>
                      <a:fillRect/>
                    </a:stretch>
                  </pic:blipFill>
                  <pic:spPr>
                    <a:xfrm>
                      <a:off x="0" y="0"/>
                      <a:ext cx="582930" cy="733425"/>
                    </a:xfrm>
                    <a:prstGeom prst="rect">
                      <a:avLst/>
                    </a:prstGeom>
                    <a:noFill/>
                    <a:ln>
                      <a:noFill/>
                    </a:ln>
                  </pic:spPr>
                </pic:pic>
              </a:graphicData>
            </a:graphic>
          </wp:anchor>
        </w:drawing>
      </w:r>
      <w:r w:rsidR="00CD1279" w:rsidRPr="00CD1279">
        <w:rPr>
          <w:rFonts w:ascii="Calibri" w:eastAsia="PMingLiU" w:hAnsi="Calibri" w:cs="Calibri"/>
          <w:sz w:val="20"/>
          <w:szCs w:val="20"/>
          <w:lang w:eastAsia="zh-TW"/>
        </w:rPr>
        <w:t>CAUTION! This product has been marked with a symbol relating to removing electric and electronic waste. This means that this product shall not be discarded with household waste but that it shall be returned to a collection system which conforms to the European WEEE Directive. Contact your local authorities or ask for advice on recycling. It will then be recycled or dismantled in order to reduce the impact on the environment. Electric and electronic equipment can be hazardous for the environment and for human health since they contain hazardous substances.</w:t>
      </w: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Default="009C2E05">
      <w:pPr>
        <w:pStyle w:val="ListParagraph"/>
        <w:tabs>
          <w:tab w:val="left" w:pos="1009"/>
        </w:tabs>
        <w:spacing w:before="59"/>
        <w:ind w:left="0" w:right="847" w:firstLine="0"/>
        <w:rPr>
          <w:sz w:val="12"/>
        </w:rPr>
      </w:pPr>
    </w:p>
    <w:p w:rsidR="009C2E05" w:rsidRPr="00BE0258" w:rsidRDefault="00CD1279" w:rsidP="00BE0258">
      <w:pPr>
        <w:numPr>
          <w:ilvl w:val="0"/>
          <w:numId w:val="2"/>
        </w:numPr>
        <w:pBdr>
          <w:bottom w:val="single" w:sz="4" w:space="1" w:color="auto"/>
        </w:pBdr>
        <w:adjustRightInd w:val="0"/>
        <w:rPr>
          <w:rFonts w:ascii="Calibri" w:hAnsi="Calibri" w:cs="Calibri"/>
          <w:b/>
          <w:bCs/>
          <w:sz w:val="20"/>
          <w:szCs w:val="20"/>
          <w:lang w:eastAsia="zh-CN"/>
        </w:rPr>
      </w:pPr>
      <w:r w:rsidRPr="00CD1279">
        <w:rPr>
          <w:rFonts w:ascii="Calibri" w:eastAsia="PMingLiU" w:hAnsi="Calibri" w:cs="Calibri"/>
          <w:b/>
          <w:bCs/>
          <w:sz w:val="20"/>
          <w:szCs w:val="20"/>
          <w:lang w:eastAsia="zh-TW"/>
        </w:rPr>
        <w:lastRenderedPageBreak/>
        <w:t>EC DECLARATION OF CONFORMITY</w:t>
      </w:r>
    </w:p>
    <w:tbl>
      <w:tblPr>
        <w:tblStyle w:val="TableGrid"/>
        <w:tblW w:w="6886" w:type="dxa"/>
        <w:tblLayout w:type="fixed"/>
        <w:tblLook w:val="04A0" w:firstRow="1" w:lastRow="0" w:firstColumn="1" w:lastColumn="0" w:noHBand="0" w:noVBand="1"/>
      </w:tblPr>
      <w:tblGrid>
        <w:gridCol w:w="6886"/>
      </w:tblGrid>
      <w:tr w:rsidR="009C2E05" w:rsidTr="00BE0258">
        <w:trPr>
          <w:trHeight w:val="2174"/>
        </w:trPr>
        <w:tc>
          <w:tcPr>
            <w:tcW w:w="6886" w:type="dxa"/>
          </w:tcPr>
          <w:tbl>
            <w:tblPr>
              <w:tblpPr w:leftFromText="180" w:rightFromText="180" w:vertAnchor="text" w:horzAnchor="page" w:tblpX="2570" w:tblpY="907"/>
              <w:tblOverlap w:val="never"/>
              <w:tblW w:w="4663" w:type="dxa"/>
              <w:tblLayout w:type="fixed"/>
              <w:tblLook w:val="04A0" w:firstRow="1" w:lastRow="0" w:firstColumn="1" w:lastColumn="0" w:noHBand="0" w:noVBand="1"/>
            </w:tblPr>
            <w:tblGrid>
              <w:gridCol w:w="4663"/>
            </w:tblGrid>
            <w:tr w:rsidR="009C2E05">
              <w:trPr>
                <w:trHeight w:val="90"/>
              </w:trPr>
              <w:tc>
                <w:tcPr>
                  <w:tcW w:w="4663" w:type="dxa"/>
                  <w:tcBorders>
                    <w:tl2br w:val="nil"/>
                    <w:tr2bl w:val="nil"/>
                  </w:tcBorders>
                </w:tcPr>
                <w:p w:rsidR="009C2E05" w:rsidRDefault="00CD1279">
                  <w:pPr>
                    <w:rPr>
                      <w:color w:val="000000"/>
                      <w:sz w:val="36"/>
                    </w:rPr>
                  </w:pPr>
                  <w:r w:rsidRPr="00CD1279">
                    <w:rPr>
                      <w:rFonts w:eastAsia="PMingLiU"/>
                      <w:color w:val="000000"/>
                      <w:sz w:val="28"/>
                      <w:szCs w:val="28"/>
                      <w:lang w:eastAsia="zh-TW"/>
                    </w:rPr>
                    <w:t xml:space="preserve"> </w:t>
                  </w:r>
                  <w:r w:rsidRPr="00CD1279">
                    <w:rPr>
                      <w:rFonts w:eastAsia="PMingLiU"/>
                      <w:b/>
                      <w:color w:val="000000"/>
                      <w:sz w:val="28"/>
                      <w:szCs w:val="28"/>
                      <w:lang w:eastAsia="zh-TW"/>
                    </w:rPr>
                    <w:t>EC declaration of conformity</w:t>
                  </w:r>
                </w:p>
              </w:tc>
            </w:tr>
          </w:tbl>
          <w:p w:rsidR="009C2E05" w:rsidRPr="00BE0258" w:rsidRDefault="00DB0CDB" w:rsidP="00BE0258">
            <w:pPr>
              <w:jc w:val="left"/>
              <w:rPr>
                <w:color w:val="000000"/>
                <w:sz w:val="24"/>
              </w:rPr>
            </w:pPr>
            <w:r>
              <w:rPr>
                <w:noProof/>
                <w:lang w:val="en-GB" w:eastAsia="zh-CN"/>
              </w:rPr>
              <w:drawing>
                <wp:inline distT="0" distB="0" distL="114300" distR="114300" wp14:anchorId="7F4E2531" wp14:editId="73F5B3B9">
                  <wp:extent cx="1438275" cy="1438275"/>
                  <wp:effectExtent l="0" t="0" r="9525" b="952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33"/>
                          <a:stretch>
                            <a:fillRect/>
                          </a:stretch>
                        </pic:blipFill>
                        <pic:spPr>
                          <a:xfrm>
                            <a:off x="0" y="0"/>
                            <a:ext cx="1438275" cy="1438275"/>
                          </a:xfrm>
                          <a:prstGeom prst="rect">
                            <a:avLst/>
                          </a:prstGeom>
                          <a:noFill/>
                          <a:ln>
                            <a:noFill/>
                          </a:ln>
                        </pic:spPr>
                      </pic:pic>
                    </a:graphicData>
                  </a:graphic>
                </wp:inline>
              </w:drawing>
            </w:r>
          </w:p>
        </w:tc>
      </w:tr>
    </w:tbl>
    <w:p w:rsidR="009C2E05" w:rsidRPr="00BE0258" w:rsidRDefault="00CD1279" w:rsidP="00BE0258">
      <w:pPr>
        <w:pStyle w:val="ListParagraph"/>
        <w:tabs>
          <w:tab w:val="left" w:pos="1009"/>
        </w:tabs>
        <w:spacing w:before="59"/>
        <w:ind w:left="0" w:right="847" w:firstLine="0"/>
        <w:rPr>
          <w:sz w:val="20"/>
          <w:szCs w:val="20"/>
        </w:rPr>
      </w:pPr>
      <w:r w:rsidRPr="00CD1279">
        <w:rPr>
          <w:rFonts w:ascii="Calibri" w:eastAsia="PMingLiU" w:hAnsi="Calibri" w:cs="Calibri"/>
          <w:color w:val="000000"/>
          <w:sz w:val="20"/>
          <w:szCs w:val="20"/>
          <w:lang w:eastAsia="zh-TW"/>
        </w:rPr>
        <w:t xml:space="preserve">I, </w:t>
      </w:r>
      <w:proofErr w:type="spellStart"/>
      <w:r w:rsidRPr="00CD1279">
        <w:rPr>
          <w:rFonts w:ascii="Calibri" w:eastAsia="PMingLiU" w:hAnsi="Calibri" w:cs="Calibri"/>
          <w:color w:val="000000"/>
          <w:sz w:val="20"/>
          <w:szCs w:val="20"/>
          <w:lang w:eastAsia="zh-TW"/>
        </w:rPr>
        <w:t>Gislain</w:t>
      </w:r>
      <w:proofErr w:type="spellEnd"/>
      <w:r w:rsidRPr="00CD1279">
        <w:rPr>
          <w:rFonts w:ascii="Calibri" w:eastAsia="PMingLiU" w:hAnsi="Calibri" w:cs="Calibri"/>
          <w:color w:val="000000"/>
          <w:sz w:val="20"/>
          <w:szCs w:val="20"/>
          <w:lang w:eastAsia="zh-TW"/>
        </w:rPr>
        <w:t xml:space="preserve"> Menard, acting as Quality Director, authorized to create the technical file, on behalf of the company Leroy Merlin France whose head office is located, Rue </w:t>
      </w:r>
      <w:proofErr w:type="spellStart"/>
      <w:r w:rsidRPr="00CD1279">
        <w:rPr>
          <w:rFonts w:ascii="Calibri" w:eastAsia="PMingLiU" w:hAnsi="Calibri" w:cs="Calibri"/>
          <w:color w:val="000000"/>
          <w:sz w:val="20"/>
          <w:szCs w:val="20"/>
          <w:lang w:eastAsia="zh-TW"/>
        </w:rPr>
        <w:t>Chanzy-Lezennes</w:t>
      </w:r>
      <w:proofErr w:type="spellEnd"/>
      <w:r w:rsidRPr="00CD1279">
        <w:rPr>
          <w:rFonts w:ascii="Calibri" w:eastAsia="PMingLiU" w:hAnsi="Calibri" w:cs="Calibri"/>
          <w:color w:val="000000"/>
          <w:sz w:val="20"/>
          <w:szCs w:val="20"/>
          <w:lang w:eastAsia="zh-TW"/>
        </w:rPr>
        <w:t xml:space="preserve">, 59712 Lille </w:t>
      </w:r>
      <w:proofErr w:type="spellStart"/>
      <w:r w:rsidRPr="00CD1279">
        <w:rPr>
          <w:rFonts w:ascii="Calibri" w:eastAsia="PMingLiU" w:hAnsi="Calibri" w:cs="Calibri"/>
          <w:color w:val="000000"/>
          <w:sz w:val="20"/>
          <w:szCs w:val="20"/>
          <w:lang w:eastAsia="zh-TW"/>
        </w:rPr>
        <w:t>Cedex</w:t>
      </w:r>
      <w:proofErr w:type="spellEnd"/>
      <w:r w:rsidRPr="00CD1279">
        <w:rPr>
          <w:rFonts w:ascii="Calibri" w:eastAsia="PMingLiU" w:hAnsi="Calibri" w:cs="Calibri"/>
          <w:color w:val="000000"/>
          <w:sz w:val="20"/>
          <w:szCs w:val="20"/>
          <w:lang w:eastAsia="zh-TW"/>
        </w:rPr>
        <w:t xml:space="preserve"> 9, France, declares:</w:t>
      </w:r>
      <w:bookmarkStart w:id="2" w:name="_GoBack"/>
      <w:bookmarkEnd w:id="2"/>
    </w:p>
    <w:p w:rsidR="009C2E05" w:rsidRDefault="00CD1279">
      <w:pPr>
        <w:jc w:val="both"/>
        <w:rPr>
          <w:rFonts w:asciiTheme="minorHAnsi"/>
          <w:sz w:val="20"/>
          <w:szCs w:val="20"/>
          <w:lang w:eastAsia="zh-CN"/>
        </w:rPr>
      </w:pPr>
      <w:r w:rsidRPr="00CD1279">
        <w:rPr>
          <w:rFonts w:asciiTheme="minorHAnsi" w:eastAsia="PMingLiU"/>
          <w:sz w:val="20"/>
          <w:szCs w:val="20"/>
          <w:lang w:eastAsia="zh-TW"/>
        </w:rPr>
        <w:t>Products: BELT SANDER</w:t>
      </w:r>
      <w:r w:rsidR="00DB0CDB">
        <w:rPr>
          <w:rFonts w:asciiTheme="minorHAnsi" w:hint="eastAsia"/>
          <w:sz w:val="20"/>
          <w:szCs w:val="20"/>
          <w:lang w:eastAsia="zh-CN"/>
        </w:rPr>
        <w:t xml:space="preserve"> </w:t>
      </w:r>
    </w:p>
    <w:p w:rsidR="009C2E05" w:rsidRDefault="00CD1279">
      <w:pPr>
        <w:jc w:val="both"/>
        <w:rPr>
          <w:rFonts w:asciiTheme="minorHAnsi" w:eastAsia="宋体"/>
          <w:sz w:val="20"/>
          <w:szCs w:val="20"/>
          <w:lang w:eastAsia="zh-CN"/>
        </w:rPr>
      </w:pPr>
      <w:r w:rsidRPr="00CD1279">
        <w:rPr>
          <w:rFonts w:asciiTheme="minorHAnsi" w:eastAsia="PMingLiU"/>
          <w:sz w:val="20"/>
          <w:szCs w:val="20"/>
          <w:lang w:eastAsia="zh-TW"/>
        </w:rPr>
        <w:t>Model: RS M6321-1</w:t>
      </w:r>
    </w:p>
    <w:p w:rsidR="009C2E05" w:rsidRPr="00F75975" w:rsidRDefault="00CD1279">
      <w:pPr>
        <w:jc w:val="both"/>
        <w:rPr>
          <w:rFonts w:asciiTheme="minorHAnsi"/>
          <w:sz w:val="20"/>
          <w:szCs w:val="20"/>
          <w:highlight w:val="red"/>
        </w:rPr>
      </w:pPr>
      <w:commentRangeStart w:id="3"/>
      <w:r w:rsidRPr="00F75975">
        <w:rPr>
          <w:rFonts w:asciiTheme="minorHAnsi" w:eastAsia="PMingLiU"/>
          <w:sz w:val="20"/>
          <w:szCs w:val="20"/>
          <w:highlight w:val="red"/>
          <w:lang w:eastAsia="zh-TW"/>
        </w:rPr>
        <w:t>Serial number: 20190527740-20190528239</w:t>
      </w:r>
    </w:p>
    <w:p w:rsidR="009C2E05" w:rsidRPr="00F75975" w:rsidRDefault="00CD1279">
      <w:pPr>
        <w:jc w:val="both"/>
        <w:rPr>
          <w:rFonts w:asciiTheme="minorHAnsi"/>
          <w:sz w:val="20"/>
          <w:szCs w:val="20"/>
          <w:highlight w:val="red"/>
        </w:rPr>
      </w:pPr>
      <w:r w:rsidRPr="00F75975">
        <w:rPr>
          <w:rFonts w:asciiTheme="minorHAnsi" w:eastAsia="PMingLiU"/>
          <w:sz w:val="20"/>
          <w:szCs w:val="20"/>
          <w:highlight w:val="red"/>
          <w:lang w:eastAsia="zh-TW"/>
        </w:rPr>
        <w:t>Developed, designed and manufactured in accordance with the requirements of directives:</w:t>
      </w:r>
    </w:p>
    <w:p w:rsidR="009C2E05" w:rsidRPr="00F75975" w:rsidRDefault="00CD1279" w:rsidP="00BE0258">
      <w:pPr>
        <w:rPr>
          <w:rFonts w:asciiTheme="minorHAnsi"/>
          <w:sz w:val="20"/>
          <w:szCs w:val="20"/>
          <w:highlight w:val="red"/>
        </w:rPr>
      </w:pPr>
      <w:r w:rsidRPr="00F75975">
        <w:rPr>
          <w:rFonts w:asciiTheme="minorHAnsi" w:eastAsia="PMingLiU"/>
          <w:sz w:val="20"/>
          <w:szCs w:val="20"/>
          <w:highlight w:val="red"/>
          <w:lang w:eastAsia="zh-TW"/>
        </w:rPr>
        <w:t>Machinery Directive 2006/42/EC, EMC Directive 2014/30/EC, ROHS Directive 2011/65/EU</w:t>
      </w:r>
    </w:p>
    <w:p w:rsidR="009C2E05" w:rsidRPr="00F75975" w:rsidRDefault="00CD1279">
      <w:pPr>
        <w:rPr>
          <w:rFonts w:asciiTheme="minorHAnsi"/>
          <w:sz w:val="20"/>
          <w:szCs w:val="20"/>
          <w:highlight w:val="red"/>
        </w:rPr>
      </w:pPr>
      <w:r w:rsidRPr="00F75975">
        <w:rPr>
          <w:rFonts w:asciiTheme="minorHAnsi" w:eastAsia="PMingLiU"/>
          <w:sz w:val="20"/>
          <w:szCs w:val="20"/>
          <w:highlight w:val="red"/>
          <w:lang w:eastAsia="zh-TW"/>
        </w:rPr>
        <w:t>Also meets the following standards:</w:t>
      </w:r>
    </w:p>
    <w:p w:rsidR="00BE0258" w:rsidRPr="00F75975" w:rsidRDefault="00BE0258">
      <w:pPr>
        <w:rPr>
          <w:rFonts w:asciiTheme="minorHAnsi"/>
          <w:sz w:val="20"/>
          <w:szCs w:val="20"/>
          <w:highlight w:val="red"/>
        </w:rPr>
        <w:sectPr w:rsidR="00BE0258" w:rsidRPr="00F75975">
          <w:footerReference w:type="default" r:id="rId34"/>
          <w:pgSz w:w="8110" w:h="11910"/>
          <w:pgMar w:top="720" w:right="720" w:bottom="550" w:left="720" w:header="0" w:footer="0" w:gutter="0"/>
          <w:cols w:space="720"/>
        </w:sectPr>
      </w:pPr>
    </w:p>
    <w:p w:rsidR="009C2E05" w:rsidRPr="00F75975" w:rsidRDefault="00CD1279">
      <w:pPr>
        <w:rPr>
          <w:rFonts w:asciiTheme="minorHAnsi"/>
          <w:sz w:val="20"/>
          <w:szCs w:val="20"/>
          <w:highlight w:val="red"/>
          <w:lang w:val="fr-FR" w:eastAsia="zh-CN"/>
        </w:rPr>
      </w:pPr>
      <w:r w:rsidRPr="00F75975">
        <w:rPr>
          <w:rFonts w:asciiTheme="minorHAnsi" w:eastAsia="PMingLiU"/>
          <w:sz w:val="20"/>
          <w:szCs w:val="20"/>
          <w:highlight w:val="red"/>
          <w:lang w:eastAsia="zh-TW"/>
        </w:rPr>
        <w:lastRenderedPageBreak/>
        <w:t xml:space="preserve"> </w:t>
      </w:r>
      <w:r w:rsidR="00DB0CDB" w:rsidRPr="00F75975">
        <w:rPr>
          <w:rFonts w:asciiTheme="minorHAnsi"/>
          <w:sz w:val="20"/>
          <w:szCs w:val="20"/>
          <w:highlight w:val="red"/>
          <w:lang w:val="fr-FR"/>
        </w:rPr>
        <w:t>EN</w:t>
      </w:r>
      <w:r w:rsidR="00DB0CDB" w:rsidRPr="00F75975">
        <w:rPr>
          <w:rFonts w:asciiTheme="minorHAnsi" w:hint="eastAsia"/>
          <w:sz w:val="20"/>
          <w:szCs w:val="20"/>
          <w:highlight w:val="red"/>
          <w:lang w:val="fr-FR" w:eastAsia="zh-CN"/>
        </w:rPr>
        <w:t xml:space="preserve"> 62841-1:2015+AC:15</w:t>
      </w:r>
    </w:p>
    <w:p w:rsidR="009C2E05" w:rsidRPr="00F75975" w:rsidRDefault="00DB0CDB">
      <w:pPr>
        <w:rPr>
          <w:rFonts w:asciiTheme="minorHAnsi"/>
          <w:sz w:val="20"/>
          <w:szCs w:val="20"/>
          <w:highlight w:val="red"/>
          <w:lang w:val="fr-FR" w:eastAsia="zh-CN"/>
        </w:rPr>
      </w:pPr>
      <w:r w:rsidRPr="00F75975">
        <w:rPr>
          <w:rFonts w:asciiTheme="minorHAnsi"/>
          <w:sz w:val="20"/>
          <w:szCs w:val="20"/>
          <w:highlight w:val="red"/>
          <w:lang w:val="fr-FR"/>
        </w:rPr>
        <w:t xml:space="preserve"> EN</w:t>
      </w:r>
      <w:r w:rsidRPr="00F75975">
        <w:rPr>
          <w:rFonts w:asciiTheme="minorHAnsi" w:hint="eastAsia"/>
          <w:sz w:val="20"/>
          <w:szCs w:val="20"/>
          <w:highlight w:val="red"/>
          <w:lang w:val="fr-FR" w:eastAsia="zh-CN"/>
        </w:rPr>
        <w:t>62841-2-4:2014+AC:15</w:t>
      </w:r>
    </w:p>
    <w:p w:rsidR="009C2E05" w:rsidRPr="00F75975" w:rsidRDefault="00DB0CDB">
      <w:pPr>
        <w:rPr>
          <w:rFonts w:asciiTheme="minorHAnsi"/>
          <w:sz w:val="20"/>
          <w:szCs w:val="20"/>
          <w:highlight w:val="red"/>
          <w:lang w:val="fr-FR" w:eastAsia="zh-CN"/>
        </w:rPr>
      </w:pPr>
      <w:r w:rsidRPr="00F75975">
        <w:rPr>
          <w:rFonts w:asciiTheme="minorHAnsi"/>
          <w:sz w:val="20"/>
          <w:szCs w:val="20"/>
          <w:highlight w:val="red"/>
          <w:lang w:val="fr-FR"/>
        </w:rPr>
        <w:t xml:space="preserve"> EN55014-1:</w:t>
      </w:r>
      <w:r w:rsidRPr="00F75975">
        <w:rPr>
          <w:rFonts w:asciiTheme="minorHAnsi" w:hint="eastAsia"/>
          <w:sz w:val="20"/>
          <w:szCs w:val="20"/>
          <w:highlight w:val="red"/>
          <w:lang w:val="fr-FR" w:eastAsia="zh-CN"/>
        </w:rPr>
        <w:t>2017</w:t>
      </w:r>
    </w:p>
    <w:p w:rsidR="009C2E05" w:rsidRPr="00F75975" w:rsidRDefault="00DB0CDB">
      <w:pPr>
        <w:rPr>
          <w:rFonts w:asciiTheme="minorHAnsi"/>
          <w:sz w:val="20"/>
          <w:szCs w:val="20"/>
          <w:highlight w:val="red"/>
          <w:lang w:val="fr-FR" w:eastAsia="zh-CN"/>
        </w:rPr>
      </w:pPr>
      <w:r w:rsidRPr="00F75975">
        <w:rPr>
          <w:rFonts w:asciiTheme="minorHAnsi"/>
          <w:sz w:val="20"/>
          <w:szCs w:val="20"/>
          <w:highlight w:val="red"/>
          <w:lang w:val="fr-FR"/>
        </w:rPr>
        <w:t>EN55014-2:</w:t>
      </w:r>
      <w:r w:rsidRPr="00F75975">
        <w:rPr>
          <w:rFonts w:asciiTheme="minorHAnsi" w:hint="eastAsia"/>
          <w:sz w:val="20"/>
          <w:szCs w:val="20"/>
          <w:highlight w:val="red"/>
          <w:lang w:val="fr-FR" w:eastAsia="zh-CN"/>
        </w:rPr>
        <w:t>2015</w:t>
      </w:r>
    </w:p>
    <w:p w:rsidR="009C2E05" w:rsidRPr="00F75975" w:rsidRDefault="00DB0CDB">
      <w:pPr>
        <w:rPr>
          <w:rFonts w:asciiTheme="minorHAnsi"/>
          <w:sz w:val="20"/>
          <w:szCs w:val="20"/>
          <w:highlight w:val="red"/>
          <w:lang w:val="fr-FR" w:eastAsia="zh-CN"/>
        </w:rPr>
      </w:pPr>
      <w:r w:rsidRPr="00F75975">
        <w:rPr>
          <w:rFonts w:asciiTheme="minorHAnsi"/>
          <w:sz w:val="20"/>
          <w:szCs w:val="20"/>
          <w:highlight w:val="red"/>
          <w:lang w:val="fr-FR"/>
        </w:rPr>
        <w:lastRenderedPageBreak/>
        <w:t>EN61000-3-2:</w:t>
      </w:r>
      <w:r w:rsidRPr="00F75975">
        <w:rPr>
          <w:rFonts w:asciiTheme="minorHAnsi" w:hint="eastAsia"/>
          <w:sz w:val="20"/>
          <w:szCs w:val="20"/>
          <w:highlight w:val="red"/>
          <w:lang w:val="fr-FR" w:eastAsia="zh-CN"/>
        </w:rPr>
        <w:t>2014</w:t>
      </w:r>
    </w:p>
    <w:p w:rsidR="009C2E05" w:rsidRPr="00F75975" w:rsidRDefault="00DB0CDB">
      <w:pPr>
        <w:rPr>
          <w:rFonts w:asciiTheme="minorHAnsi"/>
          <w:sz w:val="20"/>
          <w:szCs w:val="20"/>
          <w:highlight w:val="red"/>
          <w:lang w:val="fr-FR" w:eastAsia="zh-CN"/>
        </w:rPr>
      </w:pPr>
      <w:r w:rsidRPr="00F75975">
        <w:rPr>
          <w:rFonts w:asciiTheme="minorHAnsi"/>
          <w:sz w:val="20"/>
          <w:szCs w:val="20"/>
          <w:highlight w:val="red"/>
          <w:lang w:val="fr-FR"/>
        </w:rPr>
        <w:t>EN61000-3-3:20</w:t>
      </w:r>
      <w:r w:rsidRPr="00F75975">
        <w:rPr>
          <w:rFonts w:asciiTheme="minorHAnsi" w:hint="eastAsia"/>
          <w:sz w:val="20"/>
          <w:szCs w:val="20"/>
          <w:highlight w:val="red"/>
          <w:lang w:val="fr-FR" w:eastAsia="zh-CN"/>
        </w:rPr>
        <w:t>13</w:t>
      </w:r>
    </w:p>
    <w:p w:rsidR="00BE0258" w:rsidRDefault="00DB0CDB" w:rsidP="00BE0258">
      <w:pPr>
        <w:rPr>
          <w:rFonts w:asciiTheme="minorHAnsi"/>
          <w:sz w:val="20"/>
          <w:szCs w:val="20"/>
          <w:lang w:val="fr-FR"/>
        </w:rPr>
        <w:sectPr w:rsidR="00BE0258" w:rsidSect="00BE0258">
          <w:type w:val="continuous"/>
          <w:pgSz w:w="8110" w:h="11910"/>
          <w:pgMar w:top="720" w:right="720" w:bottom="550" w:left="720" w:header="0" w:footer="0" w:gutter="0"/>
          <w:cols w:num="2" w:space="720"/>
        </w:sectPr>
      </w:pPr>
      <w:r w:rsidRPr="00F75975">
        <w:rPr>
          <w:rFonts w:asciiTheme="minorHAnsi"/>
          <w:sz w:val="20"/>
          <w:szCs w:val="20"/>
          <w:highlight w:val="red"/>
          <w:lang w:val="fr-FR"/>
        </w:rPr>
        <w:t>EN 62321:2009</w:t>
      </w:r>
      <w:commentRangeEnd w:id="3"/>
      <w:r w:rsidR="00F75975">
        <w:rPr>
          <w:rStyle w:val="CommentReference"/>
        </w:rPr>
        <w:commentReference w:id="3"/>
      </w:r>
    </w:p>
    <w:p w:rsidR="009C2E05" w:rsidRPr="00E446BC" w:rsidRDefault="00DB0CDB">
      <w:pPr>
        <w:adjustRightInd w:val="0"/>
        <w:rPr>
          <w:rFonts w:asciiTheme="minorHAnsi" w:eastAsia="宋体"/>
          <w:sz w:val="20"/>
          <w:szCs w:val="20"/>
          <w:lang w:val="fr-FR" w:eastAsia="zh-CN"/>
        </w:rPr>
      </w:pPr>
      <w:proofErr w:type="spellStart"/>
      <w:r w:rsidRPr="00E446BC">
        <w:rPr>
          <w:rFonts w:asciiTheme="minorHAnsi" w:hint="eastAsia"/>
          <w:sz w:val="20"/>
          <w:szCs w:val="20"/>
          <w:lang w:val="fr-FR"/>
        </w:rPr>
        <w:lastRenderedPageBreak/>
        <w:t>Done</w:t>
      </w:r>
      <w:proofErr w:type="spellEnd"/>
      <w:r w:rsidRPr="00E446BC">
        <w:rPr>
          <w:rFonts w:asciiTheme="minorHAnsi" w:hint="eastAsia"/>
          <w:sz w:val="20"/>
          <w:szCs w:val="20"/>
          <w:lang w:val="fr-FR"/>
        </w:rPr>
        <w:t xml:space="preserve"> </w:t>
      </w:r>
      <w:proofErr w:type="spellStart"/>
      <w:r w:rsidRPr="00E446BC">
        <w:rPr>
          <w:rFonts w:asciiTheme="minorHAnsi" w:hint="eastAsia"/>
          <w:sz w:val="20"/>
          <w:szCs w:val="20"/>
          <w:lang w:val="fr-FR"/>
        </w:rPr>
        <w:t>at</w:t>
      </w:r>
      <w:proofErr w:type="spellEnd"/>
      <w:r w:rsidRPr="00E446BC">
        <w:rPr>
          <w:rFonts w:asciiTheme="minorHAnsi" w:hint="eastAsia"/>
          <w:sz w:val="20"/>
          <w:szCs w:val="20"/>
          <w:lang w:val="fr-FR"/>
        </w:rPr>
        <w:t xml:space="preserve"> </w:t>
      </w:r>
      <w:proofErr w:type="spellStart"/>
      <w:r w:rsidRPr="00E446BC">
        <w:rPr>
          <w:rFonts w:asciiTheme="minorHAnsi" w:hint="eastAsia"/>
          <w:sz w:val="20"/>
          <w:szCs w:val="20"/>
          <w:lang w:val="fr-FR"/>
        </w:rPr>
        <w:t>Lezennes</w:t>
      </w:r>
      <w:proofErr w:type="spellEnd"/>
      <w:r w:rsidRPr="00E446BC">
        <w:rPr>
          <w:rFonts w:asciiTheme="minorHAnsi" w:hint="eastAsia"/>
          <w:sz w:val="20"/>
          <w:szCs w:val="20"/>
          <w:lang w:val="fr-FR"/>
        </w:rPr>
        <w:t xml:space="preserve"> on </w:t>
      </w:r>
      <w:r w:rsidRPr="00E446BC">
        <w:rPr>
          <w:rFonts w:asciiTheme="minorHAnsi" w:eastAsia="宋体" w:hint="eastAsia"/>
          <w:color w:val="FF0000"/>
          <w:sz w:val="20"/>
          <w:szCs w:val="20"/>
          <w:lang w:val="fr-FR" w:eastAsia="zh-CN"/>
        </w:rPr>
        <w:t>15</w:t>
      </w:r>
      <w:r w:rsidRPr="00E446BC">
        <w:rPr>
          <w:rFonts w:asciiTheme="minorHAnsi" w:hint="eastAsia"/>
          <w:color w:val="FF0000"/>
          <w:sz w:val="20"/>
          <w:szCs w:val="20"/>
          <w:lang w:val="fr-FR"/>
        </w:rPr>
        <w:t>/0</w:t>
      </w:r>
      <w:r w:rsidRPr="00E446BC">
        <w:rPr>
          <w:rFonts w:asciiTheme="minorHAnsi" w:eastAsia="宋体" w:hint="eastAsia"/>
          <w:color w:val="FF0000"/>
          <w:sz w:val="20"/>
          <w:szCs w:val="20"/>
          <w:lang w:val="fr-FR" w:eastAsia="zh-CN"/>
        </w:rPr>
        <w:t>4</w:t>
      </w:r>
      <w:r w:rsidRPr="00E446BC">
        <w:rPr>
          <w:rFonts w:asciiTheme="minorHAnsi" w:hint="eastAsia"/>
          <w:color w:val="FF0000"/>
          <w:sz w:val="20"/>
          <w:szCs w:val="20"/>
          <w:lang w:val="fr-FR"/>
        </w:rPr>
        <w:t>/20</w:t>
      </w:r>
      <w:r w:rsidRPr="00E446BC">
        <w:rPr>
          <w:rFonts w:asciiTheme="minorHAnsi" w:eastAsia="宋体" w:hint="eastAsia"/>
          <w:color w:val="FF0000"/>
          <w:sz w:val="20"/>
          <w:szCs w:val="20"/>
          <w:lang w:val="fr-FR" w:eastAsia="zh-CN"/>
        </w:rPr>
        <w:t>19</w:t>
      </w:r>
    </w:p>
    <w:p w:rsidR="009C2E05" w:rsidRPr="00BE0258" w:rsidRDefault="00CD1279" w:rsidP="00BE0258">
      <w:pPr>
        <w:adjustRightInd w:val="0"/>
        <w:rPr>
          <w:rFonts w:asciiTheme="minorHAnsi" w:eastAsia="楷体_GB2312"/>
          <w:sz w:val="20"/>
          <w:szCs w:val="20"/>
        </w:rPr>
      </w:pPr>
      <w:r w:rsidRPr="00CD1279">
        <w:rPr>
          <w:rFonts w:asciiTheme="minorHAnsi" w:eastAsia="PMingLiU"/>
          <w:color w:val="FF0000"/>
          <w:sz w:val="20"/>
          <w:szCs w:val="20"/>
          <w:lang w:val="en-GB" w:eastAsia="zh-TW"/>
        </w:rPr>
        <w:t>GISLAIN MENARD</w:t>
      </w:r>
      <w:r w:rsidRPr="00CD1279">
        <w:rPr>
          <w:rFonts w:asciiTheme="minorHAnsi" w:eastAsia="PMingLiU"/>
          <w:sz w:val="20"/>
          <w:szCs w:val="20"/>
          <w:lang w:val="en-GB" w:eastAsia="zh-TW"/>
        </w:rPr>
        <w:t>, Quality Director</w:t>
      </w:r>
    </w:p>
    <w:sectPr w:rsidR="009C2E05" w:rsidRPr="00BE0258" w:rsidSect="00BE0258">
      <w:type w:val="continuous"/>
      <w:pgSz w:w="8110" w:h="11910"/>
      <w:pgMar w:top="720" w:right="720" w:bottom="550" w:left="720"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C" w:date="2019-05-23T11:52:00Z" w:initials="P">
    <w:p w:rsidR="00F75975" w:rsidRDefault="00F75975">
      <w:pPr>
        <w:pStyle w:val="CommentText"/>
      </w:pPr>
      <w:r>
        <w:rPr>
          <w:rStyle w:val="CommentReference"/>
        </w:rPr>
        <w:annotationRef/>
      </w:r>
      <w:r>
        <w:t>No reports provided data cannot be checked</w:t>
      </w:r>
    </w:p>
  </w:comment>
  <w:comment w:id="3" w:author="PC" w:date="2019-05-23T11:52:00Z" w:initials="P">
    <w:p w:rsidR="00F75975" w:rsidRDefault="00F75975">
      <w:pPr>
        <w:pStyle w:val="CommentText"/>
      </w:pPr>
      <w:r>
        <w:rPr>
          <w:rStyle w:val="CommentReference"/>
        </w:rPr>
        <w:annotationRef/>
      </w:r>
      <w:r>
        <w:t>No reports provided data cannot be checked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7E6" w:rsidRDefault="001127E6">
      <w:pPr>
        <w:spacing w:after="0" w:line="240" w:lineRule="auto"/>
      </w:pPr>
      <w:r>
        <w:separator/>
      </w:r>
    </w:p>
  </w:endnote>
  <w:endnote w:type="continuationSeparator" w:id="0">
    <w:p w:rsidR="001127E6" w:rsidRDefault="0011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 Garde">
    <w:altName w:val="宋体"/>
    <w:charset w:val="86"/>
    <w:family w:val="swiss"/>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05" w:rsidRDefault="00DB0CDB">
    <w:pPr>
      <w:pStyle w:val="Footer"/>
    </w:pPr>
    <w:r>
      <w:rPr>
        <w:noProof/>
        <w:lang w:val="en-GB" w:eastAsia="zh-CN"/>
      </w:rPr>
      <mc:AlternateContent>
        <mc:Choice Requires="wps">
          <w:drawing>
            <wp:anchor distT="0" distB="0" distL="114300" distR="114300" simplePos="0" relativeHeight="503258112" behindDoc="0" locked="0" layoutInCell="1" allowOverlap="1" wp14:anchorId="270ED635" wp14:editId="7F3C7861">
              <wp:simplePos x="0" y="0"/>
              <wp:positionH relativeFrom="margin">
                <wp:align>right</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C2E05" w:rsidRDefault="00DB0CDB">
                          <w:pPr>
                            <w:pStyle w:val="Footer"/>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D15895" w:rsidRPr="00D15895">
                            <w:rPr>
                              <w:rFonts w:eastAsia="PMingLiU"/>
                              <w:noProof/>
                              <w:lang w:eastAsia="zh-TW"/>
                            </w:rPr>
                            <w:t>2</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9" o:spid="_x0000_s1029" type="#_x0000_t202" style="position:absolute;margin-left:92.8pt;margin-top:0;width:2in;height:2in;z-index:5032581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cXYgIAAAwFAAAOAAAAZHJzL2Uyb0RvYy54bWysVM1uEzEQviPxDpbvdNMiqhB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y5oRFj7bfvm6//9z++MJwB4I6H2ewu/GwTP0r6tHo8T7iMuPudbD5C0QMelC92dOr&#10;+sRkdpoeTacTqCR04w/iV/fuPsT0WpFlWah5QP8KrWJ9GdNgOprkbI4uWmNKD41jHUA8fzE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11WcXYgIAAAwFAAAOAAAAAAAAAAAAAAAAAC4CAABkcnMvZTJvRG9jLnht&#10;bFBLAQItABQABgAIAAAAIQBxqtG51wAAAAUBAAAPAAAAAAAAAAAAAAAAALwEAABkcnMvZG93bnJl&#10;di54bWxQSwUGAAAAAAQABADzAAAAwAUAAAAA&#10;" filled="f" stroked="f" strokeweight=".5pt">
              <v:textbox style="mso-fit-shape-to-text:t" inset="0,0,0,0">
                <w:txbxContent>
                  <w:p w:rsidR="009C2E05" w:rsidRDefault="00DB0CDB">
                    <w:pPr>
                      <w:pStyle w:val="Footer"/>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D15895" w:rsidRPr="00D15895">
                      <w:rPr>
                        <w:rFonts w:eastAsia="PMingLiU"/>
                        <w:noProof/>
                        <w:lang w:eastAsia="zh-TW"/>
                      </w:rPr>
                      <w:t>2</w:t>
                    </w:r>
                    <w:r>
                      <w:rPr>
                        <w:rFonts w:eastAsia="宋体" w:hint="eastAsia"/>
                        <w:lang w:eastAsia="zh-CN"/>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05" w:rsidRDefault="00DB0CDB">
    <w:pPr>
      <w:pStyle w:val="BodyText"/>
      <w:spacing w:line="14" w:lineRule="auto"/>
      <w:rPr>
        <w:sz w:val="2"/>
      </w:rPr>
    </w:pPr>
    <w:r>
      <w:rPr>
        <w:noProof/>
        <w:sz w:val="2"/>
        <w:lang w:val="en-GB" w:eastAsia="zh-CN"/>
      </w:rPr>
      <mc:AlternateContent>
        <mc:Choice Requires="wps">
          <w:drawing>
            <wp:anchor distT="0" distB="0" distL="114300" distR="114300" simplePos="0" relativeHeight="503259136" behindDoc="0" locked="0" layoutInCell="1" allowOverlap="1" wp14:anchorId="31934422" wp14:editId="79A99DB8">
              <wp:simplePos x="0" y="0"/>
              <wp:positionH relativeFrom="margin">
                <wp:align>right</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C2E05" w:rsidRDefault="00DB0CDB">
                          <w:pPr>
                            <w:pStyle w:val="Footer"/>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D15895" w:rsidRPr="00D15895">
                            <w:rPr>
                              <w:rFonts w:eastAsia="PMingLiU"/>
                              <w:noProof/>
                              <w:lang w:eastAsia="zh-TW"/>
                            </w:rPr>
                            <w:t>17</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30" type="#_x0000_t202" style="position:absolute;margin-left:92.8pt;margin-top:0;width:2in;height:2in;z-index:5032591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cFWloZQIAABMFAAAOAAAAAAAAAAAAAAAAAC4CAABkcnMvZTJvRG9j&#10;LnhtbFBLAQItABQABgAIAAAAIQBxqtG51wAAAAUBAAAPAAAAAAAAAAAAAAAAAL8EAABkcnMvZG93&#10;bnJldi54bWxQSwUGAAAAAAQABADzAAAAwwUAAAAA&#10;" filled="f" stroked="f" strokeweight=".5pt">
              <v:textbox style="mso-fit-shape-to-text:t" inset="0,0,0,0">
                <w:txbxContent>
                  <w:p w:rsidR="009C2E05" w:rsidRDefault="00DB0CDB">
                    <w:pPr>
                      <w:pStyle w:val="Footer"/>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D15895" w:rsidRPr="00D15895">
                      <w:rPr>
                        <w:rFonts w:eastAsia="PMingLiU"/>
                        <w:noProof/>
                        <w:lang w:eastAsia="zh-TW"/>
                      </w:rPr>
                      <w:t>17</w:t>
                    </w:r>
                    <w:r>
                      <w:rPr>
                        <w:rFonts w:eastAsia="宋体"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7E6" w:rsidRDefault="001127E6">
      <w:pPr>
        <w:spacing w:after="0" w:line="240" w:lineRule="auto"/>
      </w:pPr>
      <w:r>
        <w:separator/>
      </w:r>
    </w:p>
  </w:footnote>
  <w:footnote w:type="continuationSeparator" w:id="0">
    <w:p w:rsidR="001127E6" w:rsidRDefault="001127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23FE79"/>
    <w:multiLevelType w:val="singleLevel"/>
    <w:tmpl w:val="9D23FE79"/>
    <w:lvl w:ilvl="0">
      <w:start w:val="1"/>
      <w:numFmt w:val="bullet"/>
      <w:lvlText w:val=""/>
      <w:lvlJc w:val="left"/>
      <w:pPr>
        <w:ind w:left="420" w:hanging="420"/>
      </w:pPr>
      <w:rPr>
        <w:rFonts w:ascii="Wingdings" w:hAnsi="Wingdings" w:hint="default"/>
      </w:rPr>
    </w:lvl>
  </w:abstractNum>
  <w:abstractNum w:abstractNumId="1">
    <w:nsid w:val="FB125A6B"/>
    <w:multiLevelType w:val="singleLevel"/>
    <w:tmpl w:val="FB125A6B"/>
    <w:lvl w:ilvl="0">
      <w:start w:val="1"/>
      <w:numFmt w:val="decimal"/>
      <w:lvlText w:val="%1."/>
      <w:lvlJc w:val="left"/>
      <w:pPr>
        <w:ind w:left="425" w:hanging="425"/>
      </w:pPr>
      <w:rPr>
        <w:rFonts w:hint="default"/>
      </w:rPr>
    </w:lvl>
  </w:abstractNum>
  <w:abstractNum w:abstractNumId="2">
    <w:nsid w:val="69844D8D"/>
    <w:multiLevelType w:val="singleLevel"/>
    <w:tmpl w:val="69844D8D"/>
    <w:lvl w:ilvl="0">
      <w:start w:val="1"/>
      <w:numFmt w:val="decimal"/>
      <w:suff w:val="space"/>
      <w:lvlText w:val="%1."/>
      <w:lvlJc w:val="left"/>
    </w:lvl>
  </w:abstractNum>
  <w:abstractNum w:abstractNumId="3">
    <w:nsid w:val="78A35703"/>
    <w:multiLevelType w:val="multilevel"/>
    <w:tmpl w:val="78A3570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78B46CD5"/>
    <w:multiLevelType w:val="multilevel"/>
    <w:tmpl w:val="78B46CD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7E40"/>
    <w:rsid w:val="001127E6"/>
    <w:rsid w:val="00172A27"/>
    <w:rsid w:val="003665CD"/>
    <w:rsid w:val="003A442E"/>
    <w:rsid w:val="00580678"/>
    <w:rsid w:val="005A2667"/>
    <w:rsid w:val="00613C8F"/>
    <w:rsid w:val="00615DFA"/>
    <w:rsid w:val="006C2225"/>
    <w:rsid w:val="00716F85"/>
    <w:rsid w:val="007D0FEE"/>
    <w:rsid w:val="00821EA7"/>
    <w:rsid w:val="00826C9F"/>
    <w:rsid w:val="008534F3"/>
    <w:rsid w:val="008775E5"/>
    <w:rsid w:val="008A05F5"/>
    <w:rsid w:val="008E5586"/>
    <w:rsid w:val="009C2E05"/>
    <w:rsid w:val="00AB1F86"/>
    <w:rsid w:val="00BA11BB"/>
    <w:rsid w:val="00BE0258"/>
    <w:rsid w:val="00C22D6C"/>
    <w:rsid w:val="00CD1279"/>
    <w:rsid w:val="00CE04E3"/>
    <w:rsid w:val="00CE7150"/>
    <w:rsid w:val="00D15895"/>
    <w:rsid w:val="00DB0CDB"/>
    <w:rsid w:val="00DE563E"/>
    <w:rsid w:val="00E446BC"/>
    <w:rsid w:val="00E553DF"/>
    <w:rsid w:val="00E573EC"/>
    <w:rsid w:val="00E700DC"/>
    <w:rsid w:val="00E96437"/>
    <w:rsid w:val="00F75975"/>
    <w:rsid w:val="00FE700A"/>
    <w:rsid w:val="062321C2"/>
    <w:rsid w:val="0B056A17"/>
    <w:rsid w:val="0B170CF1"/>
    <w:rsid w:val="10F5607E"/>
    <w:rsid w:val="12F24526"/>
    <w:rsid w:val="161C6D02"/>
    <w:rsid w:val="25486CF1"/>
    <w:rsid w:val="2D3D22D1"/>
    <w:rsid w:val="32485BAF"/>
    <w:rsid w:val="327319DE"/>
    <w:rsid w:val="32920E08"/>
    <w:rsid w:val="32DB5562"/>
    <w:rsid w:val="336742A5"/>
    <w:rsid w:val="3413761D"/>
    <w:rsid w:val="349502BE"/>
    <w:rsid w:val="387B4FE3"/>
    <w:rsid w:val="3C3D39BD"/>
    <w:rsid w:val="3E795645"/>
    <w:rsid w:val="48BE6E58"/>
    <w:rsid w:val="52BB2BA3"/>
    <w:rsid w:val="54DE6284"/>
    <w:rsid w:val="6A83771C"/>
    <w:rsid w:val="6F997E78"/>
    <w:rsid w:val="713A1BE3"/>
    <w:rsid w:val="72F74D62"/>
    <w:rsid w:val="77236C19"/>
    <w:rsid w:val="78DE4629"/>
    <w:rsid w:val="7E170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Arial" w:eastAsia="Arial" w:hAnsi="Arial" w:cs="Arial"/>
      <w:sz w:val="22"/>
      <w:szCs w:val="22"/>
      <w:lang w:val="en-US" w:eastAsia="en-US"/>
    </w:rPr>
  </w:style>
  <w:style w:type="paragraph" w:styleId="Heading1">
    <w:name w:val="heading 1"/>
    <w:basedOn w:val="Normal"/>
    <w:next w:val="Normal"/>
    <w:uiPriority w:val="9"/>
    <w:qFormat/>
    <w:pPr>
      <w:spacing w:before="89"/>
      <w:ind w:left="473"/>
      <w:outlineLvl w:val="0"/>
    </w:pPr>
    <w:rPr>
      <w:sz w:val="28"/>
      <w:szCs w:val="28"/>
    </w:rPr>
  </w:style>
  <w:style w:type="paragraph" w:styleId="Heading2">
    <w:name w:val="heading 2"/>
    <w:basedOn w:val="Normal"/>
    <w:next w:val="Normal"/>
    <w:uiPriority w:val="9"/>
    <w:unhideWhenUsed/>
    <w:qFormat/>
    <w:pPr>
      <w:ind w:left="473"/>
      <w:outlineLvl w:val="1"/>
    </w:pPr>
    <w:rPr>
      <w:b/>
      <w:bCs/>
    </w:rPr>
  </w:style>
  <w:style w:type="paragraph" w:styleId="Heading3">
    <w:name w:val="heading 3"/>
    <w:basedOn w:val="Normal"/>
    <w:next w:val="Normal"/>
    <w:uiPriority w:val="9"/>
    <w:unhideWhenUsed/>
    <w:qFormat/>
    <w:pPr>
      <w:spacing w:before="83"/>
      <w:ind w:left="836"/>
      <w:outlineLvl w:val="2"/>
    </w:pPr>
    <w:rPr>
      <w:b/>
      <w:bCs/>
      <w:sz w:val="16"/>
      <w:szCs w:val="16"/>
    </w:rPr>
  </w:style>
  <w:style w:type="paragraph" w:styleId="Heading4">
    <w:name w:val="heading 4"/>
    <w:basedOn w:val="Normal"/>
    <w:next w:val="Normal"/>
    <w:uiPriority w:val="9"/>
    <w:unhideWhenUsed/>
    <w:qFormat/>
    <w:pPr>
      <w:spacing w:before="29"/>
      <w:ind w:left="20"/>
      <w:outlineLvl w:val="3"/>
    </w:pPr>
    <w:rPr>
      <w:i/>
      <w:sz w:val="16"/>
      <w:szCs w:val="16"/>
    </w:rPr>
  </w:style>
  <w:style w:type="paragraph" w:styleId="Heading5">
    <w:name w:val="heading 5"/>
    <w:basedOn w:val="Normal"/>
    <w:next w:val="Normal"/>
    <w:uiPriority w:val="9"/>
    <w:unhideWhenUsed/>
    <w:qFormat/>
    <w:pPr>
      <w:spacing w:before="58"/>
      <w:ind w:left="473"/>
      <w:outlineLvl w:val="4"/>
    </w:pPr>
    <w:rPr>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99"/>
      <w:ind w:left="640" w:hanging="167"/>
    </w:pPr>
  </w:style>
  <w:style w:type="paragraph" w:customStyle="1" w:styleId="TableParagraph">
    <w:name w:val="Table Paragraph"/>
    <w:basedOn w:val="Normal"/>
    <w:uiPriority w:val="1"/>
    <w:qFormat/>
    <w:pPr>
      <w:spacing w:before="65"/>
      <w:ind w:left="80"/>
    </w:p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rPr>
  </w:style>
  <w:style w:type="character" w:customStyle="1" w:styleId="HeaderChar">
    <w:name w:val="Header Char"/>
    <w:basedOn w:val="DefaultParagraphFont"/>
    <w:link w:val="Header"/>
    <w:uiPriority w:val="99"/>
    <w:qFormat/>
    <w:rPr>
      <w:rFonts w:ascii="Arial" w:eastAsia="Arial" w:hAnsi="Arial" w:cs="Arial"/>
    </w:rPr>
  </w:style>
  <w:style w:type="character" w:customStyle="1" w:styleId="FooterChar">
    <w:name w:val="Footer Char"/>
    <w:basedOn w:val="DefaultParagraphFont"/>
    <w:link w:val="Footer"/>
    <w:uiPriority w:val="99"/>
    <w:qFormat/>
    <w:rPr>
      <w:rFonts w:ascii="Arial" w:eastAsia="Arial" w:hAnsi="Arial" w:cs="Arial"/>
    </w:rPr>
  </w:style>
  <w:style w:type="paragraph" w:customStyle="1" w:styleId="Default">
    <w:name w:val="Default"/>
    <w:qFormat/>
    <w:pPr>
      <w:widowControl w:val="0"/>
      <w:autoSpaceDE w:val="0"/>
      <w:autoSpaceDN w:val="0"/>
      <w:adjustRightInd w:val="0"/>
    </w:pPr>
    <w:rPr>
      <w:rFonts w:ascii="Avant Garde" w:eastAsia="Avant Garde" w:cs="Avant Garde"/>
      <w:color w:val="000000"/>
      <w:sz w:val="24"/>
      <w:szCs w:val="24"/>
      <w:lang w:val="fr-FR"/>
    </w:rPr>
  </w:style>
  <w:style w:type="character" w:styleId="CommentReference">
    <w:name w:val="annotation reference"/>
    <w:basedOn w:val="DefaultParagraphFont"/>
    <w:uiPriority w:val="99"/>
    <w:semiHidden/>
    <w:unhideWhenUsed/>
    <w:rsid w:val="00CD1279"/>
    <w:rPr>
      <w:sz w:val="16"/>
      <w:szCs w:val="16"/>
    </w:rPr>
  </w:style>
  <w:style w:type="paragraph" w:styleId="CommentText">
    <w:name w:val="annotation text"/>
    <w:basedOn w:val="Normal"/>
    <w:link w:val="CommentTextChar"/>
    <w:uiPriority w:val="99"/>
    <w:semiHidden/>
    <w:unhideWhenUsed/>
    <w:rsid w:val="00CD1279"/>
    <w:pPr>
      <w:spacing w:line="240" w:lineRule="auto"/>
    </w:pPr>
    <w:rPr>
      <w:sz w:val="20"/>
      <w:szCs w:val="20"/>
    </w:rPr>
  </w:style>
  <w:style w:type="character" w:customStyle="1" w:styleId="CommentTextChar">
    <w:name w:val="Comment Text Char"/>
    <w:basedOn w:val="DefaultParagraphFont"/>
    <w:link w:val="CommentText"/>
    <w:uiPriority w:val="99"/>
    <w:semiHidden/>
    <w:rsid w:val="00CD1279"/>
    <w:rPr>
      <w:rFonts w:ascii="Arial" w:eastAsia="Arial" w:hAnsi="Arial" w:cs="Arial"/>
      <w:lang w:val="en-US" w:eastAsia="en-US"/>
    </w:rPr>
  </w:style>
  <w:style w:type="paragraph" w:styleId="CommentSubject">
    <w:name w:val="annotation subject"/>
    <w:basedOn w:val="CommentText"/>
    <w:next w:val="CommentText"/>
    <w:link w:val="CommentSubjectChar"/>
    <w:uiPriority w:val="99"/>
    <w:semiHidden/>
    <w:unhideWhenUsed/>
    <w:rsid w:val="00CD1279"/>
    <w:rPr>
      <w:b/>
      <w:bCs/>
    </w:rPr>
  </w:style>
  <w:style w:type="character" w:customStyle="1" w:styleId="CommentSubjectChar">
    <w:name w:val="Comment Subject Char"/>
    <w:basedOn w:val="CommentTextChar"/>
    <w:link w:val="CommentSubject"/>
    <w:uiPriority w:val="99"/>
    <w:semiHidden/>
    <w:rsid w:val="00CD1279"/>
    <w:rPr>
      <w:rFonts w:ascii="Arial" w:eastAsia="Arial" w:hAnsi="Arial" w:cs="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Arial" w:eastAsia="Arial" w:hAnsi="Arial" w:cs="Arial"/>
      <w:sz w:val="22"/>
      <w:szCs w:val="22"/>
      <w:lang w:val="en-US" w:eastAsia="en-US"/>
    </w:rPr>
  </w:style>
  <w:style w:type="paragraph" w:styleId="Heading1">
    <w:name w:val="heading 1"/>
    <w:basedOn w:val="Normal"/>
    <w:next w:val="Normal"/>
    <w:uiPriority w:val="9"/>
    <w:qFormat/>
    <w:pPr>
      <w:spacing w:before="89"/>
      <w:ind w:left="473"/>
      <w:outlineLvl w:val="0"/>
    </w:pPr>
    <w:rPr>
      <w:sz w:val="28"/>
      <w:szCs w:val="28"/>
    </w:rPr>
  </w:style>
  <w:style w:type="paragraph" w:styleId="Heading2">
    <w:name w:val="heading 2"/>
    <w:basedOn w:val="Normal"/>
    <w:next w:val="Normal"/>
    <w:uiPriority w:val="9"/>
    <w:unhideWhenUsed/>
    <w:qFormat/>
    <w:pPr>
      <w:ind w:left="473"/>
      <w:outlineLvl w:val="1"/>
    </w:pPr>
    <w:rPr>
      <w:b/>
      <w:bCs/>
    </w:rPr>
  </w:style>
  <w:style w:type="paragraph" w:styleId="Heading3">
    <w:name w:val="heading 3"/>
    <w:basedOn w:val="Normal"/>
    <w:next w:val="Normal"/>
    <w:uiPriority w:val="9"/>
    <w:unhideWhenUsed/>
    <w:qFormat/>
    <w:pPr>
      <w:spacing w:before="83"/>
      <w:ind w:left="836"/>
      <w:outlineLvl w:val="2"/>
    </w:pPr>
    <w:rPr>
      <w:b/>
      <w:bCs/>
      <w:sz w:val="16"/>
      <w:szCs w:val="16"/>
    </w:rPr>
  </w:style>
  <w:style w:type="paragraph" w:styleId="Heading4">
    <w:name w:val="heading 4"/>
    <w:basedOn w:val="Normal"/>
    <w:next w:val="Normal"/>
    <w:uiPriority w:val="9"/>
    <w:unhideWhenUsed/>
    <w:qFormat/>
    <w:pPr>
      <w:spacing w:before="29"/>
      <w:ind w:left="20"/>
      <w:outlineLvl w:val="3"/>
    </w:pPr>
    <w:rPr>
      <w:i/>
      <w:sz w:val="16"/>
      <w:szCs w:val="16"/>
    </w:rPr>
  </w:style>
  <w:style w:type="paragraph" w:styleId="Heading5">
    <w:name w:val="heading 5"/>
    <w:basedOn w:val="Normal"/>
    <w:next w:val="Normal"/>
    <w:uiPriority w:val="9"/>
    <w:unhideWhenUsed/>
    <w:qFormat/>
    <w:pPr>
      <w:spacing w:before="58"/>
      <w:ind w:left="473"/>
      <w:outlineLvl w:val="4"/>
    </w:pPr>
    <w:rPr>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99"/>
      <w:ind w:left="640" w:hanging="167"/>
    </w:pPr>
  </w:style>
  <w:style w:type="paragraph" w:customStyle="1" w:styleId="TableParagraph">
    <w:name w:val="Table Paragraph"/>
    <w:basedOn w:val="Normal"/>
    <w:uiPriority w:val="1"/>
    <w:qFormat/>
    <w:pPr>
      <w:spacing w:before="65"/>
      <w:ind w:left="80"/>
    </w:p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rPr>
  </w:style>
  <w:style w:type="character" w:customStyle="1" w:styleId="HeaderChar">
    <w:name w:val="Header Char"/>
    <w:basedOn w:val="DefaultParagraphFont"/>
    <w:link w:val="Header"/>
    <w:uiPriority w:val="99"/>
    <w:qFormat/>
    <w:rPr>
      <w:rFonts w:ascii="Arial" w:eastAsia="Arial" w:hAnsi="Arial" w:cs="Arial"/>
    </w:rPr>
  </w:style>
  <w:style w:type="character" w:customStyle="1" w:styleId="FooterChar">
    <w:name w:val="Footer Char"/>
    <w:basedOn w:val="DefaultParagraphFont"/>
    <w:link w:val="Footer"/>
    <w:uiPriority w:val="99"/>
    <w:qFormat/>
    <w:rPr>
      <w:rFonts w:ascii="Arial" w:eastAsia="Arial" w:hAnsi="Arial" w:cs="Arial"/>
    </w:rPr>
  </w:style>
  <w:style w:type="paragraph" w:customStyle="1" w:styleId="Default">
    <w:name w:val="Default"/>
    <w:qFormat/>
    <w:pPr>
      <w:widowControl w:val="0"/>
      <w:autoSpaceDE w:val="0"/>
      <w:autoSpaceDN w:val="0"/>
      <w:adjustRightInd w:val="0"/>
    </w:pPr>
    <w:rPr>
      <w:rFonts w:ascii="Avant Garde" w:eastAsia="Avant Garde" w:cs="Avant Garde"/>
      <w:color w:val="000000"/>
      <w:sz w:val="24"/>
      <w:szCs w:val="24"/>
      <w:lang w:val="fr-FR"/>
    </w:rPr>
  </w:style>
  <w:style w:type="character" w:styleId="CommentReference">
    <w:name w:val="annotation reference"/>
    <w:basedOn w:val="DefaultParagraphFont"/>
    <w:uiPriority w:val="99"/>
    <w:semiHidden/>
    <w:unhideWhenUsed/>
    <w:rsid w:val="00CD1279"/>
    <w:rPr>
      <w:sz w:val="16"/>
      <w:szCs w:val="16"/>
    </w:rPr>
  </w:style>
  <w:style w:type="paragraph" w:styleId="CommentText">
    <w:name w:val="annotation text"/>
    <w:basedOn w:val="Normal"/>
    <w:link w:val="CommentTextChar"/>
    <w:uiPriority w:val="99"/>
    <w:semiHidden/>
    <w:unhideWhenUsed/>
    <w:rsid w:val="00CD1279"/>
    <w:pPr>
      <w:spacing w:line="240" w:lineRule="auto"/>
    </w:pPr>
    <w:rPr>
      <w:sz w:val="20"/>
      <w:szCs w:val="20"/>
    </w:rPr>
  </w:style>
  <w:style w:type="character" w:customStyle="1" w:styleId="CommentTextChar">
    <w:name w:val="Comment Text Char"/>
    <w:basedOn w:val="DefaultParagraphFont"/>
    <w:link w:val="CommentText"/>
    <w:uiPriority w:val="99"/>
    <w:semiHidden/>
    <w:rsid w:val="00CD1279"/>
    <w:rPr>
      <w:rFonts w:ascii="Arial" w:eastAsia="Arial" w:hAnsi="Arial" w:cs="Arial"/>
      <w:lang w:val="en-US" w:eastAsia="en-US"/>
    </w:rPr>
  </w:style>
  <w:style w:type="paragraph" w:styleId="CommentSubject">
    <w:name w:val="annotation subject"/>
    <w:basedOn w:val="CommentText"/>
    <w:next w:val="CommentText"/>
    <w:link w:val="CommentSubjectChar"/>
    <w:uiPriority w:val="99"/>
    <w:semiHidden/>
    <w:unhideWhenUsed/>
    <w:rsid w:val="00CD1279"/>
    <w:rPr>
      <w:b/>
      <w:bCs/>
    </w:rPr>
  </w:style>
  <w:style w:type="character" w:customStyle="1" w:styleId="CommentSubjectChar">
    <w:name w:val="Comment Subject Char"/>
    <w:basedOn w:val="CommentTextChar"/>
    <w:link w:val="CommentSubject"/>
    <w:uiPriority w:val="99"/>
    <w:semiHidden/>
    <w:rsid w:val="00CD1279"/>
    <w:rPr>
      <w:rFonts w:ascii="Arial" w:eastAsia="Arial" w:hAnsi="Arial"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0.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comments" Target="comments.xm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346964-1628-4931-9AB9-E7F4016B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18</Pages>
  <Words>2514</Words>
  <Characters>14331</Characters>
  <Application>Microsoft Office Word</Application>
  <DocSecurity>0</DocSecurity>
  <Lines>119</Lines>
  <Paragraphs>33</Paragraphs>
  <ScaleCrop>false</ScaleCrop>
  <Company>Microsoft</Company>
  <LinksUpToDate>false</LinksUpToDate>
  <CharactersWithSpaces>16812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Gazzetta</dc:creator>
  <cp:lastModifiedBy>PC</cp:lastModifiedBy>
  <cp:revision>17</cp:revision>
  <dcterms:created xsi:type="dcterms:W3CDTF">2018-11-07T06:49:00Z</dcterms:created>
  <dcterms:modified xsi:type="dcterms:W3CDTF">2019-05-23T03:56:00Z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2013-06-20T00:00:00Z</vt:filetime>
  </property>
  <property fmtid="{D5CDD505-2E9C-101B-9397-08002B2CF9AE}" pid="3" name="Creator">
    <vt:lpwstr>Adobe InDesign CS3 (5.0)</vt:lpwstr>
  </property>
  <property fmtid="{D5CDD505-2E9C-101B-9397-08002B2CF9AE}" pid="4" name="LastSaved">
    <vt:filetime>2018-10-30T00:00:00Z</vt:filetime>
  </property>
  <property fmtid="{D5CDD505-2E9C-101B-9397-08002B2CF9AE}" pid="5" name="KSOProductBuildVer">
    <vt:lpwstr>2052-11.1.0.8696</vt:lpwstr>
  </property>
</Properties>
</file>